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596D" w14:textId="77777777" w:rsidR="00524771" w:rsidRDefault="00524771" w:rsidP="00491636">
      <w:pPr>
        <w:rPr>
          <w:rFonts w:ascii="Arial" w:eastAsia="Calibri" w:hAnsi="Arial" w:cs="Arial"/>
          <w:sz w:val="20"/>
          <w:lang w:eastAsia="en-US"/>
        </w:rPr>
      </w:pPr>
    </w:p>
    <w:p w14:paraId="64F165F3" w14:textId="6D761CA2" w:rsidR="00491636" w:rsidRPr="002E01D4" w:rsidRDefault="00491636" w:rsidP="00491636">
      <w:pPr>
        <w:rPr>
          <w:rFonts w:ascii="Arial" w:eastAsia="Calibri" w:hAnsi="Arial" w:cs="Arial"/>
          <w:sz w:val="20"/>
          <w:lang w:eastAsia="en-US"/>
        </w:rPr>
      </w:pPr>
      <w:r w:rsidRPr="002E01D4">
        <w:rPr>
          <w:rFonts w:ascii="Arial" w:eastAsia="Calibri" w:hAnsi="Arial" w:cs="Arial"/>
          <w:sz w:val="20"/>
          <w:lang w:eastAsia="en-US"/>
        </w:rPr>
        <w:t>Proiect cofinaţat din Fondul Social European prin Programul Operaţional Capital Uman 2014-2020</w:t>
      </w:r>
    </w:p>
    <w:p w14:paraId="1BE10467" w14:textId="77777777" w:rsidR="00491636" w:rsidRPr="002E01D4" w:rsidRDefault="00491636" w:rsidP="00491636">
      <w:pPr>
        <w:rPr>
          <w:rFonts w:ascii="Arial" w:eastAsia="Calibri" w:hAnsi="Arial" w:cs="Arial"/>
          <w:sz w:val="20"/>
          <w:lang w:eastAsia="en-US"/>
        </w:rPr>
      </w:pPr>
      <w:r w:rsidRPr="002E01D4">
        <w:rPr>
          <w:rFonts w:ascii="Arial" w:eastAsia="Calibri" w:hAnsi="Arial" w:cs="Arial"/>
          <w:sz w:val="20"/>
          <w:lang w:eastAsia="en-US"/>
        </w:rPr>
        <w:t>Axa prioritară 6: „</w:t>
      </w:r>
      <w:r w:rsidRPr="002E01D4">
        <w:rPr>
          <w:rFonts w:ascii="Arial" w:eastAsia="Calibri" w:hAnsi="Arial" w:cs="Arial"/>
          <w:i/>
          <w:sz w:val="20"/>
          <w:lang w:eastAsia="en-US"/>
        </w:rPr>
        <w:t>Educaţie şi competenţe</w:t>
      </w:r>
      <w:r w:rsidRPr="002E01D4">
        <w:rPr>
          <w:rFonts w:ascii="Arial" w:eastAsia="Calibri" w:hAnsi="Arial" w:cs="Arial"/>
          <w:sz w:val="20"/>
          <w:lang w:eastAsia="en-US"/>
        </w:rPr>
        <w:t>”</w:t>
      </w:r>
    </w:p>
    <w:p w14:paraId="2272B731" w14:textId="77777777" w:rsidR="00491636" w:rsidRPr="00BF56A6" w:rsidRDefault="00491636" w:rsidP="00491636">
      <w:pPr>
        <w:rPr>
          <w:rFonts w:ascii="Arial" w:eastAsia="Calibri" w:hAnsi="Arial" w:cs="Arial"/>
          <w:i/>
          <w:sz w:val="20"/>
          <w:lang w:eastAsia="en-US"/>
        </w:rPr>
      </w:pPr>
      <w:r w:rsidRPr="002E01D4">
        <w:rPr>
          <w:rFonts w:ascii="Arial" w:eastAsia="Calibri" w:hAnsi="Arial" w:cs="Arial"/>
          <w:sz w:val="20"/>
          <w:lang w:eastAsia="en-US"/>
        </w:rPr>
        <w:t>Titlu proiect: „</w:t>
      </w:r>
      <w:r w:rsidRPr="00BF56A6">
        <w:rPr>
          <w:rFonts w:ascii="Arial" w:eastAsia="Calibri" w:hAnsi="Arial" w:cs="Arial"/>
          <w:i/>
          <w:sz w:val="20"/>
          <w:lang w:eastAsia="en-US"/>
        </w:rPr>
        <w:t>Atragerea de candidati (viitori studenti) la</w:t>
      </w:r>
      <w:r>
        <w:rPr>
          <w:rFonts w:ascii="Arial" w:eastAsia="Calibri" w:hAnsi="Arial" w:cs="Arial"/>
          <w:i/>
          <w:sz w:val="20"/>
          <w:lang w:eastAsia="en-US"/>
        </w:rPr>
        <w:t xml:space="preserve"> </w:t>
      </w:r>
      <w:r w:rsidRPr="00BF56A6">
        <w:rPr>
          <w:rFonts w:ascii="Arial" w:eastAsia="Calibri" w:hAnsi="Arial" w:cs="Arial"/>
          <w:i/>
          <w:sz w:val="20"/>
          <w:lang w:eastAsia="en-US"/>
        </w:rPr>
        <w:t>invatamantul tertiar universitar ingineresc si</w:t>
      </w:r>
    </w:p>
    <w:p w14:paraId="25EA8920" w14:textId="77777777" w:rsidR="00491636" w:rsidRPr="002E01D4" w:rsidRDefault="00491636" w:rsidP="00491636">
      <w:pPr>
        <w:rPr>
          <w:rFonts w:ascii="Arial" w:eastAsia="Calibri" w:hAnsi="Arial" w:cs="Arial"/>
          <w:sz w:val="20"/>
          <w:lang w:eastAsia="en-US"/>
        </w:rPr>
      </w:pPr>
      <w:r w:rsidRPr="00BF56A6">
        <w:rPr>
          <w:rFonts w:ascii="Arial" w:eastAsia="Calibri" w:hAnsi="Arial" w:cs="Arial"/>
          <w:i/>
          <w:sz w:val="20"/>
          <w:lang w:eastAsia="en-US"/>
        </w:rPr>
        <w:t>pregatirea lor pentru cerintele pietei muncii</w:t>
      </w:r>
      <w:r>
        <w:rPr>
          <w:rFonts w:ascii="Arial" w:eastAsia="Calibri" w:hAnsi="Arial" w:cs="Arial"/>
          <w:i/>
          <w:sz w:val="20"/>
          <w:lang w:eastAsia="en-US"/>
        </w:rPr>
        <w:t xml:space="preserve"> </w:t>
      </w:r>
      <w:r w:rsidRPr="00BF56A6">
        <w:rPr>
          <w:rFonts w:ascii="Arial" w:eastAsia="Calibri" w:hAnsi="Arial" w:cs="Arial"/>
          <w:i/>
          <w:sz w:val="20"/>
          <w:lang w:eastAsia="en-US"/>
        </w:rPr>
        <w:t>actuale</w:t>
      </w:r>
      <w:r w:rsidRPr="002E01D4">
        <w:rPr>
          <w:rFonts w:ascii="Arial" w:eastAsia="Calibri" w:hAnsi="Arial" w:cs="Arial"/>
          <w:sz w:val="20"/>
          <w:lang w:eastAsia="en-US"/>
        </w:rPr>
        <w:t>”</w:t>
      </w:r>
    </w:p>
    <w:p w14:paraId="319B5E8D" w14:textId="77777777" w:rsidR="00491636" w:rsidRPr="002E01D4" w:rsidRDefault="00491636" w:rsidP="00491636">
      <w:pPr>
        <w:rPr>
          <w:rFonts w:ascii="Arial" w:eastAsia="Calibri" w:hAnsi="Arial" w:cs="Arial"/>
          <w:sz w:val="20"/>
          <w:lang w:eastAsia="en-US"/>
        </w:rPr>
      </w:pPr>
      <w:r w:rsidRPr="002E01D4">
        <w:rPr>
          <w:rFonts w:ascii="Arial" w:eastAsia="Calibri" w:hAnsi="Arial" w:cs="Arial"/>
          <w:sz w:val="20"/>
          <w:lang w:eastAsia="en-US"/>
        </w:rPr>
        <w:t xml:space="preserve">Cod SMIS proiect: </w:t>
      </w:r>
      <w:r w:rsidRPr="002E01D4">
        <w:rPr>
          <w:rFonts w:ascii="Arial" w:eastAsia="Calibri" w:hAnsi="Arial" w:cs="Arial"/>
          <w:i/>
          <w:sz w:val="20"/>
          <w:lang w:eastAsia="en-US"/>
        </w:rPr>
        <w:t>POCU/3</w:t>
      </w:r>
      <w:r>
        <w:rPr>
          <w:rFonts w:ascii="Arial" w:eastAsia="Calibri" w:hAnsi="Arial" w:cs="Arial"/>
          <w:i/>
          <w:sz w:val="20"/>
          <w:lang w:eastAsia="en-US"/>
        </w:rPr>
        <w:t>79</w:t>
      </w:r>
      <w:r w:rsidRPr="002E01D4">
        <w:rPr>
          <w:rFonts w:ascii="Arial" w:eastAsia="Calibri" w:hAnsi="Arial" w:cs="Arial"/>
          <w:i/>
          <w:sz w:val="20"/>
          <w:lang w:eastAsia="en-US"/>
        </w:rPr>
        <w:t>/6/21/</w:t>
      </w:r>
      <w:r>
        <w:rPr>
          <w:rFonts w:ascii="Arial" w:eastAsia="Calibri" w:hAnsi="Arial" w:cs="Arial"/>
          <w:i/>
          <w:sz w:val="20"/>
          <w:lang w:eastAsia="en-US"/>
        </w:rPr>
        <w:t>124651</w:t>
      </w:r>
    </w:p>
    <w:p w14:paraId="30871D77" w14:textId="77777777" w:rsidR="00491636" w:rsidRDefault="00491636" w:rsidP="00491636">
      <w:pPr>
        <w:rPr>
          <w:rFonts w:ascii="Arial" w:eastAsia="Calibri" w:hAnsi="Arial" w:cs="Arial"/>
          <w:i/>
          <w:sz w:val="20"/>
          <w:lang w:eastAsia="en-US"/>
        </w:rPr>
      </w:pPr>
      <w:r w:rsidRPr="002E01D4">
        <w:rPr>
          <w:rFonts w:ascii="Arial" w:eastAsia="Calibri" w:hAnsi="Arial" w:cs="Arial"/>
          <w:sz w:val="20"/>
          <w:lang w:eastAsia="en-US"/>
        </w:rPr>
        <w:t xml:space="preserve">Beneficiar: </w:t>
      </w:r>
      <w:r w:rsidRPr="002E01D4">
        <w:rPr>
          <w:rFonts w:ascii="Arial" w:eastAsia="Calibri" w:hAnsi="Arial" w:cs="Arial"/>
          <w:i/>
          <w:sz w:val="20"/>
          <w:lang w:eastAsia="en-US"/>
        </w:rPr>
        <w:t>Universitatea Tehnică de Construcţii Bucureşti</w:t>
      </w:r>
    </w:p>
    <w:p w14:paraId="2EF46C28" w14:textId="77777777" w:rsidR="0087204B" w:rsidRDefault="0087204B" w:rsidP="0087204B">
      <w:pPr>
        <w:rPr>
          <w:rFonts w:ascii="Arial" w:eastAsia="Calibri" w:hAnsi="Arial" w:cs="Arial"/>
          <w:b/>
          <w:sz w:val="20"/>
          <w:lang w:eastAsia="en-US"/>
        </w:rPr>
      </w:pPr>
    </w:p>
    <w:p w14:paraId="07F03615" w14:textId="77777777" w:rsidR="005C5587" w:rsidRDefault="005C5587" w:rsidP="0087204B">
      <w:pPr>
        <w:rPr>
          <w:rFonts w:ascii="Arial" w:eastAsia="Calibri" w:hAnsi="Arial" w:cs="Arial"/>
          <w:b/>
          <w:sz w:val="20"/>
          <w:lang w:eastAsia="en-US"/>
        </w:rPr>
      </w:pPr>
    </w:p>
    <w:p w14:paraId="266D24E6" w14:textId="77777777" w:rsidR="005C5587" w:rsidRDefault="005C5587" w:rsidP="0087204B">
      <w:pPr>
        <w:rPr>
          <w:rFonts w:ascii="Arial" w:eastAsia="Calibri" w:hAnsi="Arial" w:cs="Arial"/>
          <w:b/>
          <w:sz w:val="20"/>
          <w:lang w:eastAsia="en-US"/>
        </w:rPr>
      </w:pPr>
    </w:p>
    <w:p w14:paraId="23BF9E36" w14:textId="77777777" w:rsidR="005C5587" w:rsidRDefault="005C5587" w:rsidP="0087204B">
      <w:pPr>
        <w:rPr>
          <w:rFonts w:ascii="Arial" w:eastAsia="Calibri" w:hAnsi="Arial" w:cs="Arial"/>
          <w:b/>
          <w:sz w:val="20"/>
          <w:lang w:eastAsia="en-US"/>
        </w:rPr>
      </w:pPr>
    </w:p>
    <w:p w14:paraId="54DB7273" w14:textId="77777777" w:rsidR="00C048CD" w:rsidRDefault="00C048CD" w:rsidP="00C048CD">
      <w:pPr>
        <w:spacing w:before="271"/>
        <w:ind w:left="260" w:right="361"/>
        <w:jc w:val="center"/>
        <w:rPr>
          <w:rFonts w:ascii="Arial Black"/>
          <w:color w:val="000080"/>
          <w:sz w:val="56"/>
        </w:rPr>
      </w:pPr>
    </w:p>
    <w:p w14:paraId="2700DEBB" w14:textId="2912E4AC" w:rsidR="00C048CD" w:rsidRDefault="00C048CD" w:rsidP="00C048CD">
      <w:pPr>
        <w:spacing w:before="271"/>
        <w:ind w:left="260" w:right="361"/>
        <w:jc w:val="center"/>
        <w:rPr>
          <w:rFonts w:ascii="Arial Black"/>
          <w:sz w:val="56"/>
        </w:rPr>
      </w:pPr>
      <w:r>
        <w:rPr>
          <w:rFonts w:ascii="Arial Black"/>
          <w:color w:val="000080"/>
          <w:sz w:val="56"/>
        </w:rPr>
        <w:t>PLAN</w:t>
      </w:r>
      <w:r>
        <w:rPr>
          <w:rFonts w:ascii="Arial Black"/>
          <w:color w:val="000080"/>
          <w:spacing w:val="-2"/>
          <w:sz w:val="56"/>
        </w:rPr>
        <w:t xml:space="preserve"> </w:t>
      </w:r>
      <w:r>
        <w:rPr>
          <w:rFonts w:ascii="Arial Black"/>
          <w:color w:val="000080"/>
          <w:sz w:val="56"/>
        </w:rPr>
        <w:t>DE</w:t>
      </w:r>
      <w:r>
        <w:rPr>
          <w:rFonts w:ascii="Arial Black"/>
          <w:color w:val="000080"/>
          <w:spacing w:val="-2"/>
          <w:sz w:val="56"/>
        </w:rPr>
        <w:t xml:space="preserve"> </w:t>
      </w:r>
      <w:r>
        <w:rPr>
          <w:rFonts w:ascii="Arial Black"/>
          <w:color w:val="000080"/>
          <w:sz w:val="56"/>
        </w:rPr>
        <w:t>AFACERI</w:t>
      </w:r>
    </w:p>
    <w:p w14:paraId="104E0CED" w14:textId="77777777" w:rsidR="00C048CD" w:rsidRDefault="00C048CD" w:rsidP="00C048CD">
      <w:pPr>
        <w:ind w:left="263" w:right="361"/>
        <w:jc w:val="center"/>
        <w:rPr>
          <w:b/>
          <w:sz w:val="40"/>
        </w:rPr>
      </w:pPr>
    </w:p>
    <w:p w14:paraId="6EC33955" w14:textId="3B5994C2" w:rsidR="00C048CD" w:rsidRDefault="00104045" w:rsidP="00C048CD">
      <w:pPr>
        <w:ind w:left="263" w:right="361"/>
        <w:jc w:val="center"/>
        <w:rPr>
          <w:b/>
          <w:sz w:val="40"/>
        </w:rPr>
      </w:pPr>
      <w:r w:rsidRPr="00104045">
        <w:rPr>
          <w:b/>
          <w:sz w:val="40"/>
        </w:rPr>
        <w:t>AGN Software SRL</w:t>
      </w:r>
    </w:p>
    <w:p w14:paraId="644787C9" w14:textId="77777777" w:rsidR="00C048CD" w:rsidRDefault="00C048CD" w:rsidP="00C048CD">
      <w:pPr>
        <w:rPr>
          <w:b/>
          <w:sz w:val="30"/>
        </w:rPr>
      </w:pPr>
    </w:p>
    <w:p w14:paraId="27311B76" w14:textId="77777777" w:rsidR="00C048CD" w:rsidRDefault="00C048CD" w:rsidP="00C048CD">
      <w:pPr>
        <w:rPr>
          <w:b/>
          <w:sz w:val="30"/>
        </w:rPr>
      </w:pPr>
    </w:p>
    <w:p w14:paraId="21F757DC" w14:textId="77777777" w:rsidR="00C048CD" w:rsidRDefault="00C048CD" w:rsidP="00C048CD">
      <w:pPr>
        <w:rPr>
          <w:b/>
          <w:sz w:val="30"/>
        </w:rPr>
      </w:pPr>
    </w:p>
    <w:p w14:paraId="28F24C2B" w14:textId="77777777" w:rsidR="00C048CD" w:rsidRDefault="00C048CD" w:rsidP="00C048CD">
      <w:pPr>
        <w:rPr>
          <w:b/>
          <w:sz w:val="30"/>
        </w:rPr>
      </w:pPr>
    </w:p>
    <w:p w14:paraId="7260DEC4" w14:textId="77777777" w:rsidR="00C048CD" w:rsidRDefault="00C048CD" w:rsidP="00C048CD">
      <w:pPr>
        <w:rPr>
          <w:b/>
          <w:sz w:val="30"/>
        </w:rPr>
      </w:pPr>
    </w:p>
    <w:p w14:paraId="094EFA8B" w14:textId="77777777" w:rsidR="00C048CD" w:rsidRDefault="00C048CD" w:rsidP="00C048CD">
      <w:pPr>
        <w:rPr>
          <w:b/>
          <w:sz w:val="30"/>
        </w:rPr>
      </w:pPr>
    </w:p>
    <w:p w14:paraId="35EE6B5B" w14:textId="77777777" w:rsidR="00C048CD" w:rsidRDefault="00C048CD" w:rsidP="00C048CD">
      <w:pPr>
        <w:rPr>
          <w:b/>
          <w:sz w:val="30"/>
        </w:rPr>
      </w:pPr>
    </w:p>
    <w:p w14:paraId="16995921" w14:textId="77777777" w:rsidR="00C048CD" w:rsidRDefault="00C048CD" w:rsidP="00C048CD">
      <w:pPr>
        <w:rPr>
          <w:b/>
          <w:sz w:val="30"/>
        </w:rPr>
      </w:pPr>
    </w:p>
    <w:p w14:paraId="13FCFD04" w14:textId="77777777" w:rsidR="00C048CD" w:rsidRDefault="00C048CD" w:rsidP="00C048CD">
      <w:pPr>
        <w:rPr>
          <w:b/>
          <w:sz w:val="30"/>
        </w:rPr>
      </w:pPr>
    </w:p>
    <w:p w14:paraId="6B833481" w14:textId="77777777" w:rsidR="00C048CD" w:rsidRDefault="00C048CD" w:rsidP="00C048CD">
      <w:pPr>
        <w:rPr>
          <w:b/>
          <w:sz w:val="30"/>
        </w:rPr>
      </w:pPr>
    </w:p>
    <w:p w14:paraId="23821F98" w14:textId="77777777" w:rsidR="00C048CD" w:rsidRDefault="00C048CD" w:rsidP="00C048CD">
      <w:pPr>
        <w:rPr>
          <w:b/>
          <w:sz w:val="30"/>
        </w:rPr>
      </w:pPr>
    </w:p>
    <w:p w14:paraId="5202BEE4" w14:textId="77777777" w:rsidR="00C048CD" w:rsidRDefault="00C048CD" w:rsidP="00C048CD">
      <w:pPr>
        <w:rPr>
          <w:b/>
          <w:sz w:val="30"/>
        </w:rPr>
      </w:pPr>
    </w:p>
    <w:p w14:paraId="4E622544" w14:textId="77777777" w:rsidR="00C048CD" w:rsidRDefault="00C048CD" w:rsidP="00C048CD">
      <w:pPr>
        <w:spacing w:before="3"/>
        <w:rPr>
          <w:b/>
          <w:sz w:val="44"/>
        </w:rPr>
      </w:pPr>
    </w:p>
    <w:p w14:paraId="263C85E2" w14:textId="77777777" w:rsidR="00C048CD" w:rsidRDefault="00C048CD" w:rsidP="00C048CD">
      <w:pPr>
        <w:spacing w:before="1"/>
        <w:ind w:left="264" w:right="361"/>
        <w:jc w:val="center"/>
        <w:rPr>
          <w:b/>
          <w:i/>
          <w:sz w:val="36"/>
        </w:rPr>
      </w:pPr>
      <w:r>
        <w:rPr>
          <w:b/>
          <w:i/>
          <w:sz w:val="36"/>
        </w:rPr>
        <w:t>Antreprenor</w:t>
      </w:r>
    </w:p>
    <w:p w14:paraId="7AE90351" w14:textId="77777777" w:rsidR="00C048CD" w:rsidRDefault="00C048CD" w:rsidP="00C048CD">
      <w:pPr>
        <w:spacing w:before="8"/>
        <w:rPr>
          <w:b/>
          <w:i/>
          <w:sz w:val="35"/>
        </w:rPr>
      </w:pPr>
    </w:p>
    <w:p w14:paraId="583140EC" w14:textId="583560BE" w:rsidR="00C048CD" w:rsidRPr="006E4BF4" w:rsidRDefault="006E4BF4" w:rsidP="006E4BF4">
      <w:pPr>
        <w:ind w:left="263" w:right="361"/>
        <w:jc w:val="center"/>
        <w:rPr>
          <w:b/>
          <w:sz w:val="40"/>
        </w:rPr>
      </w:pPr>
      <w:r w:rsidRPr="006E4BF4">
        <w:rPr>
          <w:b/>
          <w:sz w:val="40"/>
        </w:rPr>
        <w:t>Ana IONESCU</w:t>
      </w:r>
    </w:p>
    <w:p w14:paraId="7494795E" w14:textId="0533CA7C" w:rsidR="00516B86" w:rsidRDefault="00516B86">
      <w:pPr>
        <w:rPr>
          <w:b/>
          <w:sz w:val="26"/>
        </w:rPr>
      </w:pPr>
      <w:r>
        <w:rPr>
          <w:b/>
          <w:sz w:val="26"/>
        </w:rPr>
        <w:br w:type="page"/>
      </w:r>
    </w:p>
    <w:sdt>
      <w:sdtPr>
        <w:rPr>
          <w:rFonts w:ascii="Times New Roman" w:eastAsia="Times New Roman" w:hAnsi="Times New Roman" w:cs="Times New Roman"/>
          <w:b/>
          <w:bCs/>
          <w:color w:val="auto"/>
          <w:sz w:val="24"/>
          <w:szCs w:val="24"/>
          <w:lang w:val="ro-RO" w:eastAsia="ro-RO"/>
        </w:rPr>
        <w:id w:val="-920485596"/>
        <w:docPartObj>
          <w:docPartGallery w:val="Table of Contents"/>
          <w:docPartUnique/>
        </w:docPartObj>
      </w:sdtPr>
      <w:sdtEndPr>
        <w:rPr>
          <w:noProof/>
        </w:rPr>
      </w:sdtEndPr>
      <w:sdtContent>
        <w:p w14:paraId="4C325DE2" w14:textId="3C5DEE9C" w:rsidR="003F03F3" w:rsidRPr="0063538A" w:rsidRDefault="003F03F3" w:rsidP="00921EE9">
          <w:pPr>
            <w:pStyle w:val="TOCHeading"/>
            <w:spacing w:before="0" w:after="40" w:line="240" w:lineRule="auto"/>
            <w:rPr>
              <w:b/>
              <w:bCs/>
              <w:sz w:val="24"/>
              <w:szCs w:val="24"/>
            </w:rPr>
          </w:pPr>
          <w:proofErr w:type="spellStart"/>
          <w:r w:rsidRPr="0063538A">
            <w:rPr>
              <w:b/>
              <w:bCs/>
              <w:sz w:val="24"/>
              <w:szCs w:val="24"/>
            </w:rPr>
            <w:t>C</w:t>
          </w:r>
          <w:r w:rsidR="00D45BE5" w:rsidRPr="0063538A">
            <w:rPr>
              <w:b/>
              <w:bCs/>
              <w:sz w:val="24"/>
              <w:szCs w:val="24"/>
            </w:rPr>
            <w:t>uprins</w:t>
          </w:r>
          <w:proofErr w:type="spellEnd"/>
        </w:p>
        <w:p w14:paraId="51E8CCED" w14:textId="0B341E5E" w:rsidR="00921EE9" w:rsidRDefault="003F03F3" w:rsidP="00921EE9">
          <w:pPr>
            <w:pStyle w:val="TOC1"/>
            <w:spacing w:after="40"/>
            <w:rPr>
              <w:rFonts w:asciiTheme="minorHAnsi" w:eastAsiaTheme="minorEastAsia" w:hAnsiTheme="minorHAnsi" w:cstheme="minorBidi"/>
              <w:noProof/>
              <w:sz w:val="22"/>
              <w:szCs w:val="22"/>
            </w:rPr>
          </w:pPr>
          <w:r w:rsidRPr="0063538A">
            <w:rPr>
              <w:sz w:val="22"/>
              <w:szCs w:val="22"/>
            </w:rPr>
            <w:fldChar w:fldCharType="begin"/>
          </w:r>
          <w:r w:rsidRPr="0063538A">
            <w:rPr>
              <w:sz w:val="22"/>
              <w:szCs w:val="22"/>
            </w:rPr>
            <w:instrText xml:space="preserve"> TOC \o "1-3" \h \z \u </w:instrText>
          </w:r>
          <w:r w:rsidRPr="0063538A">
            <w:rPr>
              <w:sz w:val="22"/>
              <w:szCs w:val="22"/>
            </w:rPr>
            <w:fldChar w:fldCharType="separate"/>
          </w:r>
          <w:hyperlink w:anchor="_Toc98415540" w:history="1">
            <w:r w:rsidR="00921EE9" w:rsidRPr="00334FC5">
              <w:rPr>
                <w:rStyle w:val="Hyperlink"/>
                <w:noProof/>
              </w:rPr>
              <w:t>1</w:t>
            </w:r>
            <w:r w:rsidR="00921EE9">
              <w:rPr>
                <w:rFonts w:asciiTheme="minorHAnsi" w:eastAsiaTheme="minorEastAsia" w:hAnsiTheme="minorHAnsi" w:cstheme="minorBidi"/>
                <w:noProof/>
                <w:sz w:val="22"/>
                <w:szCs w:val="22"/>
              </w:rPr>
              <w:tab/>
            </w:r>
            <w:r w:rsidR="00921EE9" w:rsidRPr="00334FC5">
              <w:rPr>
                <w:rStyle w:val="Hyperlink"/>
                <w:noProof/>
              </w:rPr>
              <w:t>SECTIUNEA 1: Profilul afacerii</w:t>
            </w:r>
            <w:r w:rsidR="00921EE9">
              <w:rPr>
                <w:noProof/>
                <w:webHidden/>
              </w:rPr>
              <w:tab/>
            </w:r>
            <w:r w:rsidR="00921EE9">
              <w:rPr>
                <w:noProof/>
                <w:webHidden/>
              </w:rPr>
              <w:fldChar w:fldCharType="begin"/>
            </w:r>
            <w:r w:rsidR="00921EE9">
              <w:rPr>
                <w:noProof/>
                <w:webHidden/>
              </w:rPr>
              <w:instrText xml:space="preserve"> PAGEREF _Toc98415540 \h </w:instrText>
            </w:r>
            <w:r w:rsidR="00921EE9">
              <w:rPr>
                <w:noProof/>
                <w:webHidden/>
              </w:rPr>
            </w:r>
            <w:r w:rsidR="00921EE9">
              <w:rPr>
                <w:noProof/>
                <w:webHidden/>
              </w:rPr>
              <w:fldChar w:fldCharType="separate"/>
            </w:r>
            <w:r w:rsidR="00921EE9">
              <w:rPr>
                <w:noProof/>
                <w:webHidden/>
              </w:rPr>
              <w:t>4</w:t>
            </w:r>
            <w:r w:rsidR="00921EE9">
              <w:rPr>
                <w:noProof/>
                <w:webHidden/>
              </w:rPr>
              <w:fldChar w:fldCharType="end"/>
            </w:r>
          </w:hyperlink>
        </w:p>
        <w:p w14:paraId="6B0A882C" w14:textId="330F0898"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41" w:history="1">
            <w:r w:rsidRPr="00334FC5">
              <w:rPr>
                <w:rStyle w:val="Hyperlink"/>
                <w:noProof/>
              </w:rPr>
              <w:t>1.1</w:t>
            </w:r>
            <w:r>
              <w:rPr>
                <w:rFonts w:asciiTheme="minorHAnsi" w:eastAsiaTheme="minorEastAsia" w:hAnsiTheme="minorHAnsi" w:cstheme="minorBidi"/>
                <w:noProof/>
                <w:sz w:val="22"/>
                <w:szCs w:val="22"/>
              </w:rPr>
              <w:tab/>
            </w:r>
            <w:r w:rsidRPr="00334FC5">
              <w:rPr>
                <w:rStyle w:val="Hyperlink"/>
                <w:noProof/>
              </w:rPr>
              <w:t>Informatii personale (date de identificare ale afacerii):</w:t>
            </w:r>
            <w:r>
              <w:rPr>
                <w:noProof/>
                <w:webHidden/>
              </w:rPr>
              <w:tab/>
            </w:r>
            <w:r>
              <w:rPr>
                <w:noProof/>
                <w:webHidden/>
              </w:rPr>
              <w:fldChar w:fldCharType="begin"/>
            </w:r>
            <w:r>
              <w:rPr>
                <w:noProof/>
                <w:webHidden/>
              </w:rPr>
              <w:instrText xml:space="preserve"> PAGEREF _Toc98415541 \h </w:instrText>
            </w:r>
            <w:r>
              <w:rPr>
                <w:noProof/>
                <w:webHidden/>
              </w:rPr>
            </w:r>
            <w:r>
              <w:rPr>
                <w:noProof/>
                <w:webHidden/>
              </w:rPr>
              <w:fldChar w:fldCharType="separate"/>
            </w:r>
            <w:r>
              <w:rPr>
                <w:noProof/>
                <w:webHidden/>
              </w:rPr>
              <w:t>4</w:t>
            </w:r>
            <w:r>
              <w:rPr>
                <w:noProof/>
                <w:webHidden/>
              </w:rPr>
              <w:fldChar w:fldCharType="end"/>
            </w:r>
          </w:hyperlink>
        </w:p>
        <w:p w14:paraId="0E16E54A" w14:textId="5A5BC1D1"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42" w:history="1">
            <w:r w:rsidRPr="00334FC5">
              <w:rPr>
                <w:rStyle w:val="Hyperlink"/>
                <w:noProof/>
              </w:rPr>
              <w:t>1.2</w:t>
            </w:r>
            <w:r>
              <w:rPr>
                <w:rFonts w:asciiTheme="minorHAnsi" w:eastAsiaTheme="minorEastAsia" w:hAnsiTheme="minorHAnsi" w:cstheme="minorBidi"/>
                <w:noProof/>
                <w:sz w:val="22"/>
                <w:szCs w:val="22"/>
              </w:rPr>
              <w:tab/>
            </w:r>
            <w:r w:rsidRPr="00334FC5">
              <w:rPr>
                <w:rStyle w:val="Hyperlink"/>
                <w:noProof/>
              </w:rPr>
              <w:t>Descrierea</w:t>
            </w:r>
            <w:r w:rsidRPr="00334FC5">
              <w:rPr>
                <w:rStyle w:val="Hyperlink"/>
                <w:noProof/>
                <w:spacing w:val="-3"/>
              </w:rPr>
              <w:t xml:space="preserve"> </w:t>
            </w:r>
            <w:r w:rsidRPr="00334FC5">
              <w:rPr>
                <w:rStyle w:val="Hyperlink"/>
                <w:noProof/>
              </w:rPr>
              <w:t>ideii</w:t>
            </w:r>
            <w:r w:rsidRPr="00334FC5">
              <w:rPr>
                <w:rStyle w:val="Hyperlink"/>
                <w:noProof/>
                <w:spacing w:val="-3"/>
              </w:rPr>
              <w:t xml:space="preserve"> </w:t>
            </w:r>
            <w:r w:rsidRPr="00334FC5">
              <w:rPr>
                <w:rStyle w:val="Hyperlink"/>
                <w:noProof/>
              </w:rPr>
              <w:t>de</w:t>
            </w:r>
            <w:r w:rsidRPr="00334FC5">
              <w:rPr>
                <w:rStyle w:val="Hyperlink"/>
                <w:noProof/>
                <w:spacing w:val="-3"/>
              </w:rPr>
              <w:t xml:space="preserve"> </w:t>
            </w:r>
            <w:r w:rsidRPr="00334FC5">
              <w:rPr>
                <w:rStyle w:val="Hyperlink"/>
                <w:noProof/>
              </w:rPr>
              <w:t>afacere</w:t>
            </w:r>
            <w:r>
              <w:rPr>
                <w:noProof/>
                <w:webHidden/>
              </w:rPr>
              <w:tab/>
            </w:r>
            <w:r>
              <w:rPr>
                <w:noProof/>
                <w:webHidden/>
              </w:rPr>
              <w:fldChar w:fldCharType="begin"/>
            </w:r>
            <w:r>
              <w:rPr>
                <w:noProof/>
                <w:webHidden/>
              </w:rPr>
              <w:instrText xml:space="preserve"> PAGEREF _Toc98415542 \h </w:instrText>
            </w:r>
            <w:r>
              <w:rPr>
                <w:noProof/>
                <w:webHidden/>
              </w:rPr>
            </w:r>
            <w:r>
              <w:rPr>
                <w:noProof/>
                <w:webHidden/>
              </w:rPr>
              <w:fldChar w:fldCharType="separate"/>
            </w:r>
            <w:r>
              <w:rPr>
                <w:noProof/>
                <w:webHidden/>
              </w:rPr>
              <w:t>5</w:t>
            </w:r>
            <w:r>
              <w:rPr>
                <w:noProof/>
                <w:webHidden/>
              </w:rPr>
              <w:fldChar w:fldCharType="end"/>
            </w:r>
          </w:hyperlink>
        </w:p>
        <w:p w14:paraId="1F67118A" w14:textId="65EAF4AC" w:rsidR="00921EE9" w:rsidRDefault="00921EE9" w:rsidP="00921EE9">
          <w:pPr>
            <w:pStyle w:val="TOC3"/>
            <w:tabs>
              <w:tab w:val="left" w:pos="1540"/>
              <w:tab w:val="right" w:leader="dot" w:pos="9505"/>
            </w:tabs>
            <w:spacing w:after="40"/>
            <w:rPr>
              <w:rFonts w:asciiTheme="minorHAnsi" w:eastAsiaTheme="minorEastAsia" w:hAnsiTheme="minorHAnsi" w:cstheme="minorBidi"/>
              <w:noProof/>
              <w:sz w:val="22"/>
              <w:szCs w:val="22"/>
            </w:rPr>
          </w:pPr>
          <w:hyperlink w:anchor="_Toc98415543" w:history="1">
            <w:r w:rsidRPr="00334FC5">
              <w:rPr>
                <w:rStyle w:val="Hyperlink"/>
                <w:noProof/>
              </w:rPr>
              <w:t>1.2.1</w:t>
            </w:r>
            <w:r>
              <w:rPr>
                <w:rFonts w:asciiTheme="minorHAnsi" w:eastAsiaTheme="minorEastAsia" w:hAnsiTheme="minorHAnsi" w:cstheme="minorBidi"/>
                <w:noProof/>
                <w:sz w:val="22"/>
                <w:szCs w:val="22"/>
              </w:rPr>
              <w:tab/>
            </w:r>
            <w:r w:rsidRPr="00334FC5">
              <w:rPr>
                <w:rStyle w:val="Hyperlink"/>
                <w:noProof/>
              </w:rPr>
              <w:t>Obiectul de activitate</w:t>
            </w:r>
            <w:r>
              <w:rPr>
                <w:noProof/>
                <w:webHidden/>
              </w:rPr>
              <w:tab/>
            </w:r>
            <w:r>
              <w:rPr>
                <w:noProof/>
                <w:webHidden/>
              </w:rPr>
              <w:fldChar w:fldCharType="begin"/>
            </w:r>
            <w:r>
              <w:rPr>
                <w:noProof/>
                <w:webHidden/>
              </w:rPr>
              <w:instrText xml:space="preserve"> PAGEREF _Toc98415543 \h </w:instrText>
            </w:r>
            <w:r>
              <w:rPr>
                <w:noProof/>
                <w:webHidden/>
              </w:rPr>
            </w:r>
            <w:r>
              <w:rPr>
                <w:noProof/>
                <w:webHidden/>
              </w:rPr>
              <w:fldChar w:fldCharType="separate"/>
            </w:r>
            <w:r>
              <w:rPr>
                <w:noProof/>
                <w:webHidden/>
              </w:rPr>
              <w:t>5</w:t>
            </w:r>
            <w:r>
              <w:rPr>
                <w:noProof/>
                <w:webHidden/>
              </w:rPr>
              <w:fldChar w:fldCharType="end"/>
            </w:r>
          </w:hyperlink>
        </w:p>
        <w:p w14:paraId="5018A3D0" w14:textId="54AD5D72" w:rsidR="00921EE9" w:rsidRDefault="00921EE9" w:rsidP="00921EE9">
          <w:pPr>
            <w:pStyle w:val="TOC3"/>
            <w:tabs>
              <w:tab w:val="left" w:pos="1540"/>
              <w:tab w:val="right" w:leader="dot" w:pos="9505"/>
            </w:tabs>
            <w:spacing w:after="40"/>
            <w:rPr>
              <w:rFonts w:asciiTheme="minorHAnsi" w:eastAsiaTheme="minorEastAsia" w:hAnsiTheme="minorHAnsi" w:cstheme="minorBidi"/>
              <w:noProof/>
              <w:sz w:val="22"/>
              <w:szCs w:val="22"/>
            </w:rPr>
          </w:pPr>
          <w:hyperlink w:anchor="_Toc98415544" w:history="1">
            <w:r w:rsidRPr="00334FC5">
              <w:rPr>
                <w:rStyle w:val="Hyperlink"/>
                <w:noProof/>
              </w:rPr>
              <w:t>1.2.2</w:t>
            </w:r>
            <w:r>
              <w:rPr>
                <w:rFonts w:asciiTheme="minorHAnsi" w:eastAsiaTheme="minorEastAsia" w:hAnsiTheme="minorHAnsi" w:cstheme="minorBidi"/>
                <w:noProof/>
                <w:sz w:val="22"/>
                <w:szCs w:val="22"/>
              </w:rPr>
              <w:tab/>
            </w:r>
            <w:r w:rsidRPr="00334FC5">
              <w:rPr>
                <w:rStyle w:val="Hyperlink"/>
                <w:noProof/>
              </w:rPr>
              <w:t>Structura asociațiilor și conducerea societății (daca e cazul)</w:t>
            </w:r>
            <w:r>
              <w:rPr>
                <w:noProof/>
                <w:webHidden/>
              </w:rPr>
              <w:tab/>
            </w:r>
            <w:r>
              <w:rPr>
                <w:noProof/>
                <w:webHidden/>
              </w:rPr>
              <w:fldChar w:fldCharType="begin"/>
            </w:r>
            <w:r>
              <w:rPr>
                <w:noProof/>
                <w:webHidden/>
              </w:rPr>
              <w:instrText xml:space="preserve"> PAGEREF _Toc98415544 \h </w:instrText>
            </w:r>
            <w:r>
              <w:rPr>
                <w:noProof/>
                <w:webHidden/>
              </w:rPr>
            </w:r>
            <w:r>
              <w:rPr>
                <w:noProof/>
                <w:webHidden/>
              </w:rPr>
              <w:fldChar w:fldCharType="separate"/>
            </w:r>
            <w:r>
              <w:rPr>
                <w:noProof/>
                <w:webHidden/>
              </w:rPr>
              <w:t>5</w:t>
            </w:r>
            <w:r>
              <w:rPr>
                <w:noProof/>
                <w:webHidden/>
              </w:rPr>
              <w:fldChar w:fldCharType="end"/>
            </w:r>
          </w:hyperlink>
        </w:p>
        <w:p w14:paraId="5C5143BE" w14:textId="2F6F6561" w:rsidR="00921EE9" w:rsidRDefault="00921EE9" w:rsidP="00921EE9">
          <w:pPr>
            <w:pStyle w:val="TOC3"/>
            <w:tabs>
              <w:tab w:val="left" w:pos="1540"/>
              <w:tab w:val="right" w:leader="dot" w:pos="9505"/>
            </w:tabs>
            <w:spacing w:after="40"/>
            <w:rPr>
              <w:rFonts w:asciiTheme="minorHAnsi" w:eastAsiaTheme="minorEastAsia" w:hAnsiTheme="minorHAnsi" w:cstheme="minorBidi"/>
              <w:noProof/>
              <w:sz w:val="22"/>
              <w:szCs w:val="22"/>
            </w:rPr>
          </w:pPr>
          <w:hyperlink w:anchor="_Toc98415545" w:history="1">
            <w:r w:rsidRPr="00334FC5">
              <w:rPr>
                <w:rStyle w:val="Hyperlink"/>
                <w:noProof/>
              </w:rPr>
              <w:t>1.2.3</w:t>
            </w:r>
            <w:r>
              <w:rPr>
                <w:rFonts w:asciiTheme="minorHAnsi" w:eastAsiaTheme="minorEastAsia" w:hAnsiTheme="minorHAnsi" w:cstheme="minorBidi"/>
                <w:noProof/>
                <w:sz w:val="22"/>
                <w:szCs w:val="22"/>
              </w:rPr>
              <w:tab/>
            </w:r>
            <w:r w:rsidRPr="00334FC5">
              <w:rPr>
                <w:rStyle w:val="Hyperlink"/>
                <w:noProof/>
              </w:rPr>
              <w:t>Descrierea</w:t>
            </w:r>
            <w:r w:rsidRPr="00334FC5">
              <w:rPr>
                <w:rStyle w:val="Hyperlink"/>
                <w:noProof/>
                <w:spacing w:val="-3"/>
              </w:rPr>
              <w:t xml:space="preserve"> </w:t>
            </w:r>
            <w:r w:rsidRPr="00334FC5">
              <w:rPr>
                <w:rStyle w:val="Hyperlink"/>
                <w:noProof/>
              </w:rPr>
              <w:t>ideii</w:t>
            </w:r>
            <w:r w:rsidRPr="00334FC5">
              <w:rPr>
                <w:rStyle w:val="Hyperlink"/>
                <w:noProof/>
                <w:spacing w:val="-3"/>
              </w:rPr>
              <w:t xml:space="preserve"> </w:t>
            </w:r>
            <w:r w:rsidRPr="00334FC5">
              <w:rPr>
                <w:rStyle w:val="Hyperlink"/>
                <w:noProof/>
              </w:rPr>
              <w:t>de</w:t>
            </w:r>
            <w:r w:rsidRPr="00334FC5">
              <w:rPr>
                <w:rStyle w:val="Hyperlink"/>
                <w:noProof/>
                <w:spacing w:val="-3"/>
              </w:rPr>
              <w:t xml:space="preserve"> </w:t>
            </w:r>
            <w:r w:rsidRPr="00334FC5">
              <w:rPr>
                <w:rStyle w:val="Hyperlink"/>
                <w:noProof/>
              </w:rPr>
              <w:t>afacere</w:t>
            </w:r>
            <w:r>
              <w:rPr>
                <w:noProof/>
                <w:webHidden/>
              </w:rPr>
              <w:tab/>
            </w:r>
            <w:r>
              <w:rPr>
                <w:noProof/>
                <w:webHidden/>
              </w:rPr>
              <w:fldChar w:fldCharType="begin"/>
            </w:r>
            <w:r>
              <w:rPr>
                <w:noProof/>
                <w:webHidden/>
              </w:rPr>
              <w:instrText xml:space="preserve"> PAGEREF _Toc98415545 \h </w:instrText>
            </w:r>
            <w:r>
              <w:rPr>
                <w:noProof/>
                <w:webHidden/>
              </w:rPr>
            </w:r>
            <w:r>
              <w:rPr>
                <w:noProof/>
                <w:webHidden/>
              </w:rPr>
              <w:fldChar w:fldCharType="separate"/>
            </w:r>
            <w:r>
              <w:rPr>
                <w:noProof/>
                <w:webHidden/>
              </w:rPr>
              <w:t>5</w:t>
            </w:r>
            <w:r>
              <w:rPr>
                <w:noProof/>
                <w:webHidden/>
              </w:rPr>
              <w:fldChar w:fldCharType="end"/>
            </w:r>
          </w:hyperlink>
        </w:p>
        <w:p w14:paraId="34A0C06B" w14:textId="196BA1A0" w:rsidR="00921EE9" w:rsidRDefault="00921EE9" w:rsidP="00921EE9">
          <w:pPr>
            <w:pStyle w:val="TOC3"/>
            <w:tabs>
              <w:tab w:val="left" w:pos="1540"/>
              <w:tab w:val="right" w:leader="dot" w:pos="9505"/>
            </w:tabs>
            <w:spacing w:after="40"/>
            <w:rPr>
              <w:rFonts w:asciiTheme="minorHAnsi" w:eastAsiaTheme="minorEastAsia" w:hAnsiTheme="minorHAnsi" w:cstheme="minorBidi"/>
              <w:noProof/>
              <w:sz w:val="22"/>
              <w:szCs w:val="22"/>
            </w:rPr>
          </w:pPr>
          <w:hyperlink w:anchor="_Toc98415546" w:history="1">
            <w:r w:rsidRPr="00334FC5">
              <w:rPr>
                <w:rStyle w:val="Hyperlink"/>
                <w:noProof/>
              </w:rPr>
              <w:t>1.2.4</w:t>
            </w:r>
            <w:r>
              <w:rPr>
                <w:rFonts w:asciiTheme="minorHAnsi" w:eastAsiaTheme="minorEastAsia" w:hAnsiTheme="minorHAnsi" w:cstheme="minorBidi"/>
                <w:noProof/>
                <w:sz w:val="22"/>
                <w:szCs w:val="22"/>
              </w:rPr>
              <w:tab/>
            </w:r>
            <w:r w:rsidRPr="00334FC5">
              <w:rPr>
                <w:rStyle w:val="Hyperlink"/>
                <w:noProof/>
              </w:rPr>
              <w:t>Descriere</w:t>
            </w:r>
            <w:r w:rsidRPr="00334FC5">
              <w:rPr>
                <w:rStyle w:val="Hyperlink"/>
                <w:noProof/>
                <w:spacing w:val="-4"/>
              </w:rPr>
              <w:t xml:space="preserve"> </w:t>
            </w:r>
            <w:r w:rsidRPr="00334FC5">
              <w:rPr>
                <w:rStyle w:val="Hyperlink"/>
                <w:noProof/>
              </w:rPr>
              <w:t>produs/serviciu</w:t>
            </w:r>
            <w:r>
              <w:rPr>
                <w:noProof/>
                <w:webHidden/>
              </w:rPr>
              <w:tab/>
            </w:r>
            <w:r>
              <w:rPr>
                <w:noProof/>
                <w:webHidden/>
              </w:rPr>
              <w:fldChar w:fldCharType="begin"/>
            </w:r>
            <w:r>
              <w:rPr>
                <w:noProof/>
                <w:webHidden/>
              </w:rPr>
              <w:instrText xml:space="preserve"> PAGEREF _Toc98415546 \h </w:instrText>
            </w:r>
            <w:r>
              <w:rPr>
                <w:noProof/>
                <w:webHidden/>
              </w:rPr>
            </w:r>
            <w:r>
              <w:rPr>
                <w:noProof/>
                <w:webHidden/>
              </w:rPr>
              <w:fldChar w:fldCharType="separate"/>
            </w:r>
            <w:r>
              <w:rPr>
                <w:noProof/>
                <w:webHidden/>
              </w:rPr>
              <w:t>5</w:t>
            </w:r>
            <w:r>
              <w:rPr>
                <w:noProof/>
                <w:webHidden/>
              </w:rPr>
              <w:fldChar w:fldCharType="end"/>
            </w:r>
          </w:hyperlink>
        </w:p>
        <w:p w14:paraId="16028E08" w14:textId="0A6531D7"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47" w:history="1">
            <w:r w:rsidRPr="00334FC5">
              <w:rPr>
                <w:rStyle w:val="Hyperlink"/>
                <w:noProof/>
              </w:rPr>
              <w:t>1.3</w:t>
            </w:r>
            <w:r>
              <w:rPr>
                <w:rFonts w:asciiTheme="minorHAnsi" w:eastAsiaTheme="minorEastAsia" w:hAnsiTheme="minorHAnsi" w:cstheme="minorBidi"/>
                <w:noProof/>
                <w:sz w:val="22"/>
                <w:szCs w:val="22"/>
              </w:rPr>
              <w:tab/>
            </w:r>
            <w:r w:rsidRPr="00334FC5">
              <w:rPr>
                <w:rStyle w:val="Hyperlink"/>
                <w:noProof/>
              </w:rPr>
              <w:t>Piata</w:t>
            </w:r>
            <w:r w:rsidRPr="00334FC5">
              <w:rPr>
                <w:rStyle w:val="Hyperlink"/>
                <w:noProof/>
                <w:spacing w:val="-3"/>
              </w:rPr>
              <w:t xml:space="preserve"> </w:t>
            </w:r>
            <w:r w:rsidRPr="00334FC5">
              <w:rPr>
                <w:rStyle w:val="Hyperlink"/>
                <w:noProof/>
              </w:rPr>
              <w:t>tinta</w:t>
            </w:r>
            <w:r w:rsidRPr="00334FC5">
              <w:rPr>
                <w:rStyle w:val="Hyperlink"/>
                <w:noProof/>
                <w:spacing w:val="-3"/>
              </w:rPr>
              <w:t xml:space="preserve"> </w:t>
            </w:r>
            <w:r w:rsidRPr="00334FC5">
              <w:rPr>
                <w:rStyle w:val="Hyperlink"/>
                <w:noProof/>
              </w:rPr>
              <w:t>si</w:t>
            </w:r>
            <w:r w:rsidRPr="00334FC5">
              <w:rPr>
                <w:rStyle w:val="Hyperlink"/>
                <w:noProof/>
                <w:spacing w:val="-4"/>
              </w:rPr>
              <w:t xml:space="preserve"> </w:t>
            </w:r>
            <w:r w:rsidRPr="00334FC5">
              <w:rPr>
                <w:rStyle w:val="Hyperlink"/>
                <w:noProof/>
              </w:rPr>
              <w:t>clientii</w:t>
            </w:r>
            <w:r>
              <w:rPr>
                <w:noProof/>
                <w:webHidden/>
              </w:rPr>
              <w:tab/>
            </w:r>
            <w:r>
              <w:rPr>
                <w:noProof/>
                <w:webHidden/>
              </w:rPr>
              <w:fldChar w:fldCharType="begin"/>
            </w:r>
            <w:r>
              <w:rPr>
                <w:noProof/>
                <w:webHidden/>
              </w:rPr>
              <w:instrText xml:space="preserve"> PAGEREF _Toc98415547 \h </w:instrText>
            </w:r>
            <w:r>
              <w:rPr>
                <w:noProof/>
                <w:webHidden/>
              </w:rPr>
            </w:r>
            <w:r>
              <w:rPr>
                <w:noProof/>
                <w:webHidden/>
              </w:rPr>
              <w:fldChar w:fldCharType="separate"/>
            </w:r>
            <w:r>
              <w:rPr>
                <w:noProof/>
                <w:webHidden/>
              </w:rPr>
              <w:t>6</w:t>
            </w:r>
            <w:r>
              <w:rPr>
                <w:noProof/>
                <w:webHidden/>
              </w:rPr>
              <w:fldChar w:fldCharType="end"/>
            </w:r>
          </w:hyperlink>
        </w:p>
        <w:p w14:paraId="7B0F957B" w14:textId="5A95921F" w:rsidR="00921EE9" w:rsidRDefault="00921EE9" w:rsidP="00921EE9">
          <w:pPr>
            <w:pStyle w:val="TOC1"/>
            <w:spacing w:after="40"/>
            <w:rPr>
              <w:rFonts w:asciiTheme="minorHAnsi" w:eastAsiaTheme="minorEastAsia" w:hAnsiTheme="minorHAnsi" w:cstheme="minorBidi"/>
              <w:noProof/>
              <w:sz w:val="22"/>
              <w:szCs w:val="22"/>
            </w:rPr>
          </w:pPr>
          <w:hyperlink w:anchor="_Toc98415548" w:history="1">
            <w:r w:rsidRPr="00334FC5">
              <w:rPr>
                <w:rStyle w:val="Hyperlink"/>
                <w:noProof/>
              </w:rPr>
              <w:t>2</w:t>
            </w:r>
            <w:r>
              <w:rPr>
                <w:rFonts w:asciiTheme="minorHAnsi" w:eastAsiaTheme="minorEastAsia" w:hAnsiTheme="minorHAnsi" w:cstheme="minorBidi"/>
                <w:noProof/>
                <w:sz w:val="22"/>
                <w:szCs w:val="22"/>
              </w:rPr>
              <w:tab/>
            </w:r>
            <w:r w:rsidRPr="00334FC5">
              <w:rPr>
                <w:rStyle w:val="Hyperlink"/>
                <w:noProof/>
              </w:rPr>
              <w:t>SECTIUNEA 2: Viziunea si misiunea</w:t>
            </w:r>
            <w:r>
              <w:rPr>
                <w:noProof/>
                <w:webHidden/>
              </w:rPr>
              <w:tab/>
            </w:r>
            <w:r>
              <w:rPr>
                <w:noProof/>
                <w:webHidden/>
              </w:rPr>
              <w:fldChar w:fldCharType="begin"/>
            </w:r>
            <w:r>
              <w:rPr>
                <w:noProof/>
                <w:webHidden/>
              </w:rPr>
              <w:instrText xml:space="preserve"> PAGEREF _Toc98415548 \h </w:instrText>
            </w:r>
            <w:r>
              <w:rPr>
                <w:noProof/>
                <w:webHidden/>
              </w:rPr>
            </w:r>
            <w:r>
              <w:rPr>
                <w:noProof/>
                <w:webHidden/>
              </w:rPr>
              <w:fldChar w:fldCharType="separate"/>
            </w:r>
            <w:r>
              <w:rPr>
                <w:noProof/>
                <w:webHidden/>
              </w:rPr>
              <w:t>7</w:t>
            </w:r>
            <w:r>
              <w:rPr>
                <w:noProof/>
                <w:webHidden/>
              </w:rPr>
              <w:fldChar w:fldCharType="end"/>
            </w:r>
          </w:hyperlink>
        </w:p>
        <w:p w14:paraId="1FE681F4" w14:textId="77B211E1"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49" w:history="1">
            <w:r w:rsidRPr="00334FC5">
              <w:rPr>
                <w:rStyle w:val="Hyperlink"/>
                <w:noProof/>
              </w:rPr>
              <w:t>2.1</w:t>
            </w:r>
            <w:r>
              <w:rPr>
                <w:rFonts w:asciiTheme="minorHAnsi" w:eastAsiaTheme="minorEastAsia" w:hAnsiTheme="minorHAnsi" w:cstheme="minorBidi"/>
                <w:noProof/>
                <w:sz w:val="22"/>
                <w:szCs w:val="22"/>
              </w:rPr>
              <w:tab/>
            </w:r>
            <w:r w:rsidRPr="00334FC5">
              <w:rPr>
                <w:rStyle w:val="Hyperlink"/>
                <w:noProof/>
              </w:rPr>
              <w:t>Prezentarea sintetică a principalelor elemente ale afacerii</w:t>
            </w:r>
            <w:r>
              <w:rPr>
                <w:noProof/>
                <w:webHidden/>
              </w:rPr>
              <w:tab/>
            </w:r>
            <w:r>
              <w:rPr>
                <w:noProof/>
                <w:webHidden/>
              </w:rPr>
              <w:fldChar w:fldCharType="begin"/>
            </w:r>
            <w:r>
              <w:rPr>
                <w:noProof/>
                <w:webHidden/>
              </w:rPr>
              <w:instrText xml:space="preserve"> PAGEREF _Toc98415549 \h </w:instrText>
            </w:r>
            <w:r>
              <w:rPr>
                <w:noProof/>
                <w:webHidden/>
              </w:rPr>
            </w:r>
            <w:r>
              <w:rPr>
                <w:noProof/>
                <w:webHidden/>
              </w:rPr>
              <w:fldChar w:fldCharType="separate"/>
            </w:r>
            <w:r>
              <w:rPr>
                <w:noProof/>
                <w:webHidden/>
              </w:rPr>
              <w:t>7</w:t>
            </w:r>
            <w:r>
              <w:rPr>
                <w:noProof/>
                <w:webHidden/>
              </w:rPr>
              <w:fldChar w:fldCharType="end"/>
            </w:r>
          </w:hyperlink>
        </w:p>
        <w:p w14:paraId="69142144" w14:textId="2FA8D3FB"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50" w:history="1">
            <w:r w:rsidRPr="00334FC5">
              <w:rPr>
                <w:rStyle w:val="Hyperlink"/>
                <w:noProof/>
              </w:rPr>
              <w:t>2.2</w:t>
            </w:r>
            <w:r>
              <w:rPr>
                <w:rFonts w:asciiTheme="minorHAnsi" w:eastAsiaTheme="minorEastAsia" w:hAnsiTheme="minorHAnsi" w:cstheme="minorBidi"/>
                <w:noProof/>
                <w:sz w:val="22"/>
                <w:szCs w:val="22"/>
              </w:rPr>
              <w:tab/>
            </w:r>
            <w:r w:rsidRPr="00334FC5">
              <w:rPr>
                <w:rStyle w:val="Hyperlink"/>
                <w:noProof/>
              </w:rPr>
              <w:t>Originalitatea ideii / Avantajul competitiv</w:t>
            </w:r>
            <w:r>
              <w:rPr>
                <w:noProof/>
                <w:webHidden/>
              </w:rPr>
              <w:tab/>
            </w:r>
            <w:r>
              <w:rPr>
                <w:noProof/>
                <w:webHidden/>
              </w:rPr>
              <w:fldChar w:fldCharType="begin"/>
            </w:r>
            <w:r>
              <w:rPr>
                <w:noProof/>
                <w:webHidden/>
              </w:rPr>
              <w:instrText xml:space="preserve"> PAGEREF _Toc98415550 \h </w:instrText>
            </w:r>
            <w:r>
              <w:rPr>
                <w:noProof/>
                <w:webHidden/>
              </w:rPr>
            </w:r>
            <w:r>
              <w:rPr>
                <w:noProof/>
                <w:webHidden/>
              </w:rPr>
              <w:fldChar w:fldCharType="separate"/>
            </w:r>
            <w:r>
              <w:rPr>
                <w:noProof/>
                <w:webHidden/>
              </w:rPr>
              <w:t>7</w:t>
            </w:r>
            <w:r>
              <w:rPr>
                <w:noProof/>
                <w:webHidden/>
              </w:rPr>
              <w:fldChar w:fldCharType="end"/>
            </w:r>
          </w:hyperlink>
        </w:p>
        <w:p w14:paraId="444D0D50" w14:textId="43DF4344" w:rsidR="00921EE9" w:rsidRDefault="00921EE9" w:rsidP="00921EE9">
          <w:pPr>
            <w:pStyle w:val="TOC1"/>
            <w:spacing w:after="40"/>
            <w:rPr>
              <w:rFonts w:asciiTheme="minorHAnsi" w:eastAsiaTheme="minorEastAsia" w:hAnsiTheme="minorHAnsi" w:cstheme="minorBidi"/>
              <w:noProof/>
              <w:sz w:val="22"/>
              <w:szCs w:val="22"/>
            </w:rPr>
          </w:pPr>
          <w:hyperlink w:anchor="_Toc98415551" w:history="1">
            <w:r w:rsidRPr="00334FC5">
              <w:rPr>
                <w:rStyle w:val="Hyperlink"/>
                <w:noProof/>
              </w:rPr>
              <w:t>3</w:t>
            </w:r>
            <w:r>
              <w:rPr>
                <w:rFonts w:asciiTheme="minorHAnsi" w:eastAsiaTheme="minorEastAsia" w:hAnsiTheme="minorHAnsi" w:cstheme="minorBidi"/>
                <w:noProof/>
                <w:sz w:val="22"/>
                <w:szCs w:val="22"/>
              </w:rPr>
              <w:tab/>
            </w:r>
            <w:r w:rsidRPr="00334FC5">
              <w:rPr>
                <w:rStyle w:val="Hyperlink"/>
                <w:noProof/>
              </w:rPr>
              <w:t>SECTIUNEA 3: Organizarea</w:t>
            </w:r>
            <w:r>
              <w:rPr>
                <w:noProof/>
                <w:webHidden/>
              </w:rPr>
              <w:tab/>
            </w:r>
            <w:r>
              <w:rPr>
                <w:noProof/>
                <w:webHidden/>
              </w:rPr>
              <w:fldChar w:fldCharType="begin"/>
            </w:r>
            <w:r>
              <w:rPr>
                <w:noProof/>
                <w:webHidden/>
              </w:rPr>
              <w:instrText xml:space="preserve"> PAGEREF _Toc98415551 \h </w:instrText>
            </w:r>
            <w:r>
              <w:rPr>
                <w:noProof/>
                <w:webHidden/>
              </w:rPr>
            </w:r>
            <w:r>
              <w:rPr>
                <w:noProof/>
                <w:webHidden/>
              </w:rPr>
              <w:fldChar w:fldCharType="separate"/>
            </w:r>
            <w:r>
              <w:rPr>
                <w:noProof/>
                <w:webHidden/>
              </w:rPr>
              <w:t>8</w:t>
            </w:r>
            <w:r>
              <w:rPr>
                <w:noProof/>
                <w:webHidden/>
              </w:rPr>
              <w:fldChar w:fldCharType="end"/>
            </w:r>
          </w:hyperlink>
        </w:p>
        <w:p w14:paraId="5B048735" w14:textId="397227D1"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52" w:history="1">
            <w:r w:rsidRPr="00334FC5">
              <w:rPr>
                <w:rStyle w:val="Hyperlink"/>
                <w:noProof/>
              </w:rPr>
              <w:t>3.1</w:t>
            </w:r>
            <w:r>
              <w:rPr>
                <w:rFonts w:asciiTheme="minorHAnsi" w:eastAsiaTheme="minorEastAsia" w:hAnsiTheme="minorHAnsi" w:cstheme="minorBidi"/>
                <w:noProof/>
                <w:sz w:val="22"/>
                <w:szCs w:val="22"/>
              </w:rPr>
              <w:tab/>
            </w:r>
            <w:r w:rsidRPr="00334FC5">
              <w:rPr>
                <w:rStyle w:val="Hyperlink"/>
                <w:noProof/>
              </w:rPr>
              <w:t>Organizarea</w:t>
            </w:r>
            <w:r w:rsidRPr="00334FC5">
              <w:rPr>
                <w:rStyle w:val="Hyperlink"/>
                <w:noProof/>
                <w:spacing w:val="50"/>
              </w:rPr>
              <w:t xml:space="preserve"> </w:t>
            </w:r>
            <w:r w:rsidRPr="00334FC5">
              <w:rPr>
                <w:rStyle w:val="Hyperlink"/>
                <w:noProof/>
              </w:rPr>
              <w:t>afacerii</w:t>
            </w:r>
            <w:r>
              <w:rPr>
                <w:noProof/>
                <w:webHidden/>
              </w:rPr>
              <w:tab/>
            </w:r>
            <w:r>
              <w:rPr>
                <w:noProof/>
                <w:webHidden/>
              </w:rPr>
              <w:fldChar w:fldCharType="begin"/>
            </w:r>
            <w:r>
              <w:rPr>
                <w:noProof/>
                <w:webHidden/>
              </w:rPr>
              <w:instrText xml:space="preserve"> PAGEREF _Toc98415552 \h </w:instrText>
            </w:r>
            <w:r>
              <w:rPr>
                <w:noProof/>
                <w:webHidden/>
              </w:rPr>
            </w:r>
            <w:r>
              <w:rPr>
                <w:noProof/>
                <w:webHidden/>
              </w:rPr>
              <w:fldChar w:fldCharType="separate"/>
            </w:r>
            <w:r>
              <w:rPr>
                <w:noProof/>
                <w:webHidden/>
              </w:rPr>
              <w:t>8</w:t>
            </w:r>
            <w:r>
              <w:rPr>
                <w:noProof/>
                <w:webHidden/>
              </w:rPr>
              <w:fldChar w:fldCharType="end"/>
            </w:r>
          </w:hyperlink>
        </w:p>
        <w:p w14:paraId="57C3F197" w14:textId="095FC720"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53" w:history="1">
            <w:r w:rsidRPr="00334FC5">
              <w:rPr>
                <w:rStyle w:val="Hyperlink"/>
                <w:noProof/>
              </w:rPr>
              <w:t>3.2</w:t>
            </w:r>
            <w:r>
              <w:rPr>
                <w:rFonts w:asciiTheme="minorHAnsi" w:eastAsiaTheme="minorEastAsia" w:hAnsiTheme="minorHAnsi" w:cstheme="minorBidi"/>
                <w:noProof/>
                <w:sz w:val="22"/>
                <w:szCs w:val="22"/>
              </w:rPr>
              <w:tab/>
            </w:r>
            <w:r w:rsidRPr="00334FC5">
              <w:rPr>
                <w:rStyle w:val="Hyperlink"/>
                <w:noProof/>
              </w:rPr>
              <w:t>Consultanta</w:t>
            </w:r>
            <w:r w:rsidRPr="00334FC5">
              <w:rPr>
                <w:rStyle w:val="Hyperlink"/>
                <w:noProof/>
                <w:spacing w:val="-6"/>
              </w:rPr>
              <w:t xml:space="preserve"> </w:t>
            </w:r>
            <w:r w:rsidRPr="00334FC5">
              <w:rPr>
                <w:rStyle w:val="Hyperlink"/>
                <w:noProof/>
              </w:rPr>
              <w:t>profesionala</w:t>
            </w:r>
            <w:r>
              <w:rPr>
                <w:noProof/>
                <w:webHidden/>
              </w:rPr>
              <w:tab/>
            </w:r>
            <w:r>
              <w:rPr>
                <w:noProof/>
                <w:webHidden/>
              </w:rPr>
              <w:fldChar w:fldCharType="begin"/>
            </w:r>
            <w:r>
              <w:rPr>
                <w:noProof/>
                <w:webHidden/>
              </w:rPr>
              <w:instrText xml:space="preserve"> PAGEREF _Toc98415553 \h </w:instrText>
            </w:r>
            <w:r>
              <w:rPr>
                <w:noProof/>
                <w:webHidden/>
              </w:rPr>
            </w:r>
            <w:r>
              <w:rPr>
                <w:noProof/>
                <w:webHidden/>
              </w:rPr>
              <w:fldChar w:fldCharType="separate"/>
            </w:r>
            <w:r>
              <w:rPr>
                <w:noProof/>
                <w:webHidden/>
              </w:rPr>
              <w:t>8</w:t>
            </w:r>
            <w:r>
              <w:rPr>
                <w:noProof/>
                <w:webHidden/>
              </w:rPr>
              <w:fldChar w:fldCharType="end"/>
            </w:r>
          </w:hyperlink>
        </w:p>
        <w:p w14:paraId="131818EE" w14:textId="29BB533F"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54" w:history="1">
            <w:r w:rsidRPr="00334FC5">
              <w:rPr>
                <w:rStyle w:val="Hyperlink"/>
                <w:noProof/>
              </w:rPr>
              <w:t>3.3</w:t>
            </w:r>
            <w:r>
              <w:rPr>
                <w:rFonts w:asciiTheme="minorHAnsi" w:eastAsiaTheme="minorEastAsia" w:hAnsiTheme="minorHAnsi" w:cstheme="minorBidi"/>
                <w:noProof/>
                <w:sz w:val="22"/>
                <w:szCs w:val="22"/>
              </w:rPr>
              <w:tab/>
            </w:r>
            <w:r w:rsidRPr="00334FC5">
              <w:rPr>
                <w:rStyle w:val="Hyperlink"/>
                <w:noProof/>
              </w:rPr>
              <w:t>Licente</w:t>
            </w:r>
            <w:r>
              <w:rPr>
                <w:noProof/>
                <w:webHidden/>
              </w:rPr>
              <w:tab/>
            </w:r>
            <w:r>
              <w:rPr>
                <w:noProof/>
                <w:webHidden/>
              </w:rPr>
              <w:fldChar w:fldCharType="begin"/>
            </w:r>
            <w:r>
              <w:rPr>
                <w:noProof/>
                <w:webHidden/>
              </w:rPr>
              <w:instrText xml:space="preserve"> PAGEREF _Toc98415554 \h </w:instrText>
            </w:r>
            <w:r>
              <w:rPr>
                <w:noProof/>
                <w:webHidden/>
              </w:rPr>
            </w:r>
            <w:r>
              <w:rPr>
                <w:noProof/>
                <w:webHidden/>
              </w:rPr>
              <w:fldChar w:fldCharType="separate"/>
            </w:r>
            <w:r>
              <w:rPr>
                <w:noProof/>
                <w:webHidden/>
              </w:rPr>
              <w:t>8</w:t>
            </w:r>
            <w:r>
              <w:rPr>
                <w:noProof/>
                <w:webHidden/>
              </w:rPr>
              <w:fldChar w:fldCharType="end"/>
            </w:r>
          </w:hyperlink>
        </w:p>
        <w:p w14:paraId="1E812B98" w14:textId="7F54187C" w:rsidR="00921EE9" w:rsidRDefault="00921EE9" w:rsidP="00921EE9">
          <w:pPr>
            <w:pStyle w:val="TOC1"/>
            <w:spacing w:after="40"/>
            <w:rPr>
              <w:rFonts w:asciiTheme="minorHAnsi" w:eastAsiaTheme="minorEastAsia" w:hAnsiTheme="minorHAnsi" w:cstheme="minorBidi"/>
              <w:noProof/>
              <w:sz w:val="22"/>
              <w:szCs w:val="22"/>
            </w:rPr>
          </w:pPr>
          <w:hyperlink w:anchor="_Toc98415555" w:history="1">
            <w:r w:rsidRPr="00334FC5">
              <w:rPr>
                <w:rStyle w:val="Hyperlink"/>
                <w:noProof/>
              </w:rPr>
              <w:t>4</w:t>
            </w:r>
            <w:r>
              <w:rPr>
                <w:rFonts w:asciiTheme="minorHAnsi" w:eastAsiaTheme="minorEastAsia" w:hAnsiTheme="minorHAnsi" w:cstheme="minorBidi"/>
                <w:noProof/>
                <w:sz w:val="22"/>
                <w:szCs w:val="22"/>
              </w:rPr>
              <w:tab/>
            </w:r>
            <w:r w:rsidRPr="00334FC5">
              <w:rPr>
                <w:rStyle w:val="Hyperlink"/>
                <w:noProof/>
              </w:rPr>
              <w:t>SECTIUNEA 4: Avize, aprobari, rezervare nume afacere</w:t>
            </w:r>
            <w:r>
              <w:rPr>
                <w:noProof/>
                <w:webHidden/>
              </w:rPr>
              <w:tab/>
            </w:r>
            <w:r>
              <w:rPr>
                <w:noProof/>
                <w:webHidden/>
              </w:rPr>
              <w:fldChar w:fldCharType="begin"/>
            </w:r>
            <w:r>
              <w:rPr>
                <w:noProof/>
                <w:webHidden/>
              </w:rPr>
              <w:instrText xml:space="preserve"> PAGEREF _Toc98415555 \h </w:instrText>
            </w:r>
            <w:r>
              <w:rPr>
                <w:noProof/>
                <w:webHidden/>
              </w:rPr>
            </w:r>
            <w:r>
              <w:rPr>
                <w:noProof/>
                <w:webHidden/>
              </w:rPr>
              <w:fldChar w:fldCharType="separate"/>
            </w:r>
            <w:r>
              <w:rPr>
                <w:noProof/>
                <w:webHidden/>
              </w:rPr>
              <w:t>9</w:t>
            </w:r>
            <w:r>
              <w:rPr>
                <w:noProof/>
                <w:webHidden/>
              </w:rPr>
              <w:fldChar w:fldCharType="end"/>
            </w:r>
          </w:hyperlink>
        </w:p>
        <w:p w14:paraId="5C72247C" w14:textId="287AC868" w:rsidR="00921EE9" w:rsidRDefault="00921EE9" w:rsidP="00921EE9">
          <w:pPr>
            <w:pStyle w:val="TOC1"/>
            <w:spacing w:after="40"/>
            <w:rPr>
              <w:rFonts w:asciiTheme="minorHAnsi" w:eastAsiaTheme="minorEastAsia" w:hAnsiTheme="minorHAnsi" w:cstheme="minorBidi"/>
              <w:noProof/>
              <w:sz w:val="22"/>
              <w:szCs w:val="22"/>
            </w:rPr>
          </w:pPr>
          <w:hyperlink w:anchor="_Toc98415556" w:history="1">
            <w:r w:rsidRPr="00334FC5">
              <w:rPr>
                <w:rStyle w:val="Hyperlink"/>
                <w:noProof/>
              </w:rPr>
              <w:t>5</w:t>
            </w:r>
            <w:r>
              <w:rPr>
                <w:rFonts w:asciiTheme="minorHAnsi" w:eastAsiaTheme="minorEastAsia" w:hAnsiTheme="minorHAnsi" w:cstheme="minorBidi"/>
                <w:noProof/>
                <w:sz w:val="22"/>
                <w:szCs w:val="22"/>
              </w:rPr>
              <w:tab/>
            </w:r>
            <w:r w:rsidRPr="00334FC5">
              <w:rPr>
                <w:rStyle w:val="Hyperlink"/>
                <w:noProof/>
              </w:rPr>
              <w:t>SECTIUNEA 5: Premise (amplasamentul afacerii)</w:t>
            </w:r>
            <w:r>
              <w:rPr>
                <w:noProof/>
                <w:webHidden/>
              </w:rPr>
              <w:tab/>
            </w:r>
            <w:r>
              <w:rPr>
                <w:noProof/>
                <w:webHidden/>
              </w:rPr>
              <w:fldChar w:fldCharType="begin"/>
            </w:r>
            <w:r>
              <w:rPr>
                <w:noProof/>
                <w:webHidden/>
              </w:rPr>
              <w:instrText xml:space="preserve"> PAGEREF _Toc98415556 \h </w:instrText>
            </w:r>
            <w:r>
              <w:rPr>
                <w:noProof/>
                <w:webHidden/>
              </w:rPr>
            </w:r>
            <w:r>
              <w:rPr>
                <w:noProof/>
                <w:webHidden/>
              </w:rPr>
              <w:fldChar w:fldCharType="separate"/>
            </w:r>
            <w:r>
              <w:rPr>
                <w:noProof/>
                <w:webHidden/>
              </w:rPr>
              <w:t>9</w:t>
            </w:r>
            <w:r>
              <w:rPr>
                <w:noProof/>
                <w:webHidden/>
              </w:rPr>
              <w:fldChar w:fldCharType="end"/>
            </w:r>
          </w:hyperlink>
        </w:p>
        <w:p w14:paraId="21EE80B7" w14:textId="3959E63B" w:rsidR="00921EE9" w:rsidRDefault="00921EE9" w:rsidP="00921EE9">
          <w:pPr>
            <w:pStyle w:val="TOC1"/>
            <w:spacing w:after="40"/>
            <w:rPr>
              <w:rFonts w:asciiTheme="minorHAnsi" w:eastAsiaTheme="minorEastAsia" w:hAnsiTheme="minorHAnsi" w:cstheme="minorBidi"/>
              <w:noProof/>
              <w:sz w:val="22"/>
              <w:szCs w:val="22"/>
            </w:rPr>
          </w:pPr>
          <w:hyperlink w:anchor="_Toc98415557" w:history="1">
            <w:r w:rsidRPr="00334FC5">
              <w:rPr>
                <w:rStyle w:val="Hyperlink"/>
                <w:noProof/>
              </w:rPr>
              <w:t>6</w:t>
            </w:r>
            <w:r>
              <w:rPr>
                <w:rFonts w:asciiTheme="minorHAnsi" w:eastAsiaTheme="minorEastAsia" w:hAnsiTheme="minorHAnsi" w:cstheme="minorBidi"/>
                <w:noProof/>
                <w:sz w:val="22"/>
                <w:szCs w:val="22"/>
              </w:rPr>
              <w:tab/>
            </w:r>
            <w:r w:rsidRPr="00334FC5">
              <w:rPr>
                <w:rStyle w:val="Hyperlink"/>
                <w:noProof/>
              </w:rPr>
              <w:t>SECTIUNEA 6: Descrierea pieţei de desfacere – Studiu de piață</w:t>
            </w:r>
            <w:r>
              <w:rPr>
                <w:noProof/>
                <w:webHidden/>
              </w:rPr>
              <w:tab/>
            </w:r>
            <w:r>
              <w:rPr>
                <w:noProof/>
                <w:webHidden/>
              </w:rPr>
              <w:fldChar w:fldCharType="begin"/>
            </w:r>
            <w:r>
              <w:rPr>
                <w:noProof/>
                <w:webHidden/>
              </w:rPr>
              <w:instrText xml:space="preserve"> PAGEREF _Toc98415557 \h </w:instrText>
            </w:r>
            <w:r>
              <w:rPr>
                <w:noProof/>
                <w:webHidden/>
              </w:rPr>
            </w:r>
            <w:r>
              <w:rPr>
                <w:noProof/>
                <w:webHidden/>
              </w:rPr>
              <w:fldChar w:fldCharType="separate"/>
            </w:r>
            <w:r>
              <w:rPr>
                <w:noProof/>
                <w:webHidden/>
              </w:rPr>
              <w:t>10</w:t>
            </w:r>
            <w:r>
              <w:rPr>
                <w:noProof/>
                <w:webHidden/>
              </w:rPr>
              <w:fldChar w:fldCharType="end"/>
            </w:r>
          </w:hyperlink>
        </w:p>
        <w:p w14:paraId="55CCB3E3" w14:textId="5A0DB5EC"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58" w:history="1">
            <w:r w:rsidRPr="00334FC5">
              <w:rPr>
                <w:rStyle w:val="Hyperlink"/>
                <w:noProof/>
              </w:rPr>
              <w:t>6.1</w:t>
            </w:r>
            <w:r>
              <w:rPr>
                <w:rFonts w:asciiTheme="minorHAnsi" w:eastAsiaTheme="minorEastAsia" w:hAnsiTheme="minorHAnsi" w:cstheme="minorBidi"/>
                <w:noProof/>
                <w:sz w:val="22"/>
                <w:szCs w:val="22"/>
              </w:rPr>
              <w:tab/>
            </w:r>
            <w:r w:rsidRPr="00334FC5">
              <w:rPr>
                <w:rStyle w:val="Hyperlink"/>
                <w:noProof/>
              </w:rPr>
              <w:t>Estimarea potențialului de piață</w:t>
            </w:r>
            <w:r>
              <w:rPr>
                <w:noProof/>
                <w:webHidden/>
              </w:rPr>
              <w:tab/>
            </w:r>
            <w:r>
              <w:rPr>
                <w:noProof/>
                <w:webHidden/>
              </w:rPr>
              <w:fldChar w:fldCharType="begin"/>
            </w:r>
            <w:r>
              <w:rPr>
                <w:noProof/>
                <w:webHidden/>
              </w:rPr>
              <w:instrText xml:space="preserve"> PAGEREF _Toc98415558 \h </w:instrText>
            </w:r>
            <w:r>
              <w:rPr>
                <w:noProof/>
                <w:webHidden/>
              </w:rPr>
            </w:r>
            <w:r>
              <w:rPr>
                <w:noProof/>
                <w:webHidden/>
              </w:rPr>
              <w:fldChar w:fldCharType="separate"/>
            </w:r>
            <w:r>
              <w:rPr>
                <w:noProof/>
                <w:webHidden/>
              </w:rPr>
              <w:t>10</w:t>
            </w:r>
            <w:r>
              <w:rPr>
                <w:noProof/>
                <w:webHidden/>
              </w:rPr>
              <w:fldChar w:fldCharType="end"/>
            </w:r>
          </w:hyperlink>
        </w:p>
        <w:p w14:paraId="291DE947" w14:textId="56A03359"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59" w:history="1">
            <w:r w:rsidRPr="00334FC5">
              <w:rPr>
                <w:rStyle w:val="Hyperlink"/>
                <w:noProof/>
              </w:rPr>
              <w:t>6.2</w:t>
            </w:r>
            <w:r>
              <w:rPr>
                <w:rFonts w:asciiTheme="minorHAnsi" w:eastAsiaTheme="minorEastAsia" w:hAnsiTheme="minorHAnsi" w:cstheme="minorBidi"/>
                <w:noProof/>
                <w:sz w:val="22"/>
                <w:szCs w:val="22"/>
              </w:rPr>
              <w:tab/>
            </w:r>
            <w:r w:rsidRPr="00334FC5">
              <w:rPr>
                <w:rStyle w:val="Hyperlink"/>
                <w:noProof/>
              </w:rPr>
              <w:t>Prezentarea unei strategii de piață</w:t>
            </w:r>
            <w:r>
              <w:rPr>
                <w:noProof/>
                <w:webHidden/>
              </w:rPr>
              <w:tab/>
            </w:r>
            <w:r>
              <w:rPr>
                <w:noProof/>
                <w:webHidden/>
              </w:rPr>
              <w:fldChar w:fldCharType="begin"/>
            </w:r>
            <w:r>
              <w:rPr>
                <w:noProof/>
                <w:webHidden/>
              </w:rPr>
              <w:instrText xml:space="preserve"> PAGEREF _Toc98415559 \h </w:instrText>
            </w:r>
            <w:r>
              <w:rPr>
                <w:noProof/>
                <w:webHidden/>
              </w:rPr>
            </w:r>
            <w:r>
              <w:rPr>
                <w:noProof/>
                <w:webHidden/>
              </w:rPr>
              <w:fldChar w:fldCharType="separate"/>
            </w:r>
            <w:r>
              <w:rPr>
                <w:noProof/>
                <w:webHidden/>
              </w:rPr>
              <w:t>10</w:t>
            </w:r>
            <w:r>
              <w:rPr>
                <w:noProof/>
                <w:webHidden/>
              </w:rPr>
              <w:fldChar w:fldCharType="end"/>
            </w:r>
          </w:hyperlink>
        </w:p>
        <w:p w14:paraId="7B8B0C26" w14:textId="163B74F3"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60" w:history="1">
            <w:r w:rsidRPr="00334FC5">
              <w:rPr>
                <w:rStyle w:val="Hyperlink"/>
                <w:noProof/>
              </w:rPr>
              <w:t>6.3</w:t>
            </w:r>
            <w:r>
              <w:rPr>
                <w:rFonts w:asciiTheme="minorHAnsi" w:eastAsiaTheme="minorEastAsia" w:hAnsiTheme="minorHAnsi" w:cstheme="minorBidi"/>
                <w:noProof/>
                <w:sz w:val="22"/>
                <w:szCs w:val="22"/>
              </w:rPr>
              <w:tab/>
            </w:r>
            <w:r w:rsidRPr="00334FC5">
              <w:rPr>
                <w:rStyle w:val="Hyperlink"/>
                <w:noProof/>
              </w:rPr>
              <w:t>Analiza mediului concurenţial. Poziționarea pe piață</w:t>
            </w:r>
            <w:r>
              <w:rPr>
                <w:noProof/>
                <w:webHidden/>
              </w:rPr>
              <w:tab/>
            </w:r>
            <w:r>
              <w:rPr>
                <w:noProof/>
                <w:webHidden/>
              </w:rPr>
              <w:fldChar w:fldCharType="begin"/>
            </w:r>
            <w:r>
              <w:rPr>
                <w:noProof/>
                <w:webHidden/>
              </w:rPr>
              <w:instrText xml:space="preserve"> PAGEREF _Toc98415560 \h </w:instrText>
            </w:r>
            <w:r>
              <w:rPr>
                <w:noProof/>
                <w:webHidden/>
              </w:rPr>
            </w:r>
            <w:r>
              <w:rPr>
                <w:noProof/>
                <w:webHidden/>
              </w:rPr>
              <w:fldChar w:fldCharType="separate"/>
            </w:r>
            <w:r>
              <w:rPr>
                <w:noProof/>
                <w:webHidden/>
              </w:rPr>
              <w:t>11</w:t>
            </w:r>
            <w:r>
              <w:rPr>
                <w:noProof/>
                <w:webHidden/>
              </w:rPr>
              <w:fldChar w:fldCharType="end"/>
            </w:r>
          </w:hyperlink>
        </w:p>
        <w:p w14:paraId="205E1953" w14:textId="579175CD"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61" w:history="1">
            <w:r w:rsidRPr="00334FC5">
              <w:rPr>
                <w:rStyle w:val="Hyperlink"/>
                <w:noProof/>
              </w:rPr>
              <w:t>6.4</w:t>
            </w:r>
            <w:r>
              <w:rPr>
                <w:rFonts w:asciiTheme="minorHAnsi" w:eastAsiaTheme="minorEastAsia" w:hAnsiTheme="minorHAnsi" w:cstheme="minorBidi"/>
                <w:noProof/>
                <w:sz w:val="22"/>
                <w:szCs w:val="22"/>
              </w:rPr>
              <w:tab/>
            </w:r>
            <w:r w:rsidRPr="00334FC5">
              <w:rPr>
                <w:rStyle w:val="Hyperlink"/>
                <w:noProof/>
              </w:rPr>
              <w:t>Prețul produsului/serviciului</w:t>
            </w:r>
            <w:r>
              <w:rPr>
                <w:noProof/>
                <w:webHidden/>
              </w:rPr>
              <w:tab/>
            </w:r>
            <w:r>
              <w:rPr>
                <w:noProof/>
                <w:webHidden/>
              </w:rPr>
              <w:fldChar w:fldCharType="begin"/>
            </w:r>
            <w:r>
              <w:rPr>
                <w:noProof/>
                <w:webHidden/>
              </w:rPr>
              <w:instrText xml:space="preserve"> PAGEREF _Toc98415561 \h </w:instrText>
            </w:r>
            <w:r>
              <w:rPr>
                <w:noProof/>
                <w:webHidden/>
              </w:rPr>
            </w:r>
            <w:r>
              <w:rPr>
                <w:noProof/>
                <w:webHidden/>
              </w:rPr>
              <w:fldChar w:fldCharType="separate"/>
            </w:r>
            <w:r>
              <w:rPr>
                <w:noProof/>
                <w:webHidden/>
              </w:rPr>
              <w:t>12</w:t>
            </w:r>
            <w:r>
              <w:rPr>
                <w:noProof/>
                <w:webHidden/>
              </w:rPr>
              <w:fldChar w:fldCharType="end"/>
            </w:r>
          </w:hyperlink>
        </w:p>
        <w:p w14:paraId="54FE4105" w14:textId="204AFC9D" w:rsidR="00921EE9" w:rsidRDefault="00921EE9" w:rsidP="00921EE9">
          <w:pPr>
            <w:pStyle w:val="TOC1"/>
            <w:spacing w:after="40"/>
            <w:rPr>
              <w:rFonts w:asciiTheme="minorHAnsi" w:eastAsiaTheme="minorEastAsia" w:hAnsiTheme="minorHAnsi" w:cstheme="minorBidi"/>
              <w:noProof/>
              <w:sz w:val="22"/>
              <w:szCs w:val="22"/>
            </w:rPr>
          </w:pPr>
          <w:hyperlink w:anchor="_Toc98415562" w:history="1">
            <w:r w:rsidRPr="00334FC5">
              <w:rPr>
                <w:rStyle w:val="Hyperlink"/>
                <w:noProof/>
              </w:rPr>
              <w:t>7</w:t>
            </w:r>
            <w:r>
              <w:rPr>
                <w:rFonts w:asciiTheme="minorHAnsi" w:eastAsiaTheme="minorEastAsia" w:hAnsiTheme="minorHAnsi" w:cstheme="minorBidi"/>
                <w:noProof/>
                <w:sz w:val="22"/>
                <w:szCs w:val="22"/>
              </w:rPr>
              <w:tab/>
            </w:r>
            <w:r w:rsidRPr="00334FC5">
              <w:rPr>
                <w:rStyle w:val="Hyperlink"/>
                <w:noProof/>
              </w:rPr>
              <w:t>SECTIUNEA 7:  Strategia de marketing si vanzari</w:t>
            </w:r>
            <w:r>
              <w:rPr>
                <w:noProof/>
                <w:webHidden/>
              </w:rPr>
              <w:tab/>
            </w:r>
            <w:r>
              <w:rPr>
                <w:noProof/>
                <w:webHidden/>
              </w:rPr>
              <w:fldChar w:fldCharType="begin"/>
            </w:r>
            <w:r>
              <w:rPr>
                <w:noProof/>
                <w:webHidden/>
              </w:rPr>
              <w:instrText xml:space="preserve"> PAGEREF _Toc98415562 \h </w:instrText>
            </w:r>
            <w:r>
              <w:rPr>
                <w:noProof/>
                <w:webHidden/>
              </w:rPr>
            </w:r>
            <w:r>
              <w:rPr>
                <w:noProof/>
                <w:webHidden/>
              </w:rPr>
              <w:fldChar w:fldCharType="separate"/>
            </w:r>
            <w:r>
              <w:rPr>
                <w:noProof/>
                <w:webHidden/>
              </w:rPr>
              <w:t>13</w:t>
            </w:r>
            <w:r>
              <w:rPr>
                <w:noProof/>
                <w:webHidden/>
              </w:rPr>
              <w:fldChar w:fldCharType="end"/>
            </w:r>
          </w:hyperlink>
        </w:p>
        <w:p w14:paraId="39113BAD" w14:textId="6F64A11E"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63" w:history="1">
            <w:r w:rsidRPr="00334FC5">
              <w:rPr>
                <w:rStyle w:val="Hyperlink"/>
                <w:noProof/>
              </w:rPr>
              <w:t>7.1</w:t>
            </w:r>
            <w:r>
              <w:rPr>
                <w:rFonts w:asciiTheme="minorHAnsi" w:eastAsiaTheme="minorEastAsia" w:hAnsiTheme="minorHAnsi" w:cstheme="minorBidi"/>
                <w:noProof/>
                <w:sz w:val="22"/>
                <w:szCs w:val="22"/>
              </w:rPr>
              <w:tab/>
            </w:r>
            <w:r w:rsidRPr="00334FC5">
              <w:rPr>
                <w:rStyle w:val="Hyperlink"/>
                <w:noProof/>
              </w:rPr>
              <w:t>Strategia de vânzare/distribuţie a produsului/serviciului (Schema/canalele de distribuție a produsului/serviciului).</w:t>
            </w:r>
            <w:r>
              <w:rPr>
                <w:noProof/>
                <w:webHidden/>
              </w:rPr>
              <w:tab/>
            </w:r>
            <w:r>
              <w:rPr>
                <w:noProof/>
                <w:webHidden/>
              </w:rPr>
              <w:fldChar w:fldCharType="begin"/>
            </w:r>
            <w:r>
              <w:rPr>
                <w:noProof/>
                <w:webHidden/>
              </w:rPr>
              <w:instrText xml:space="preserve"> PAGEREF _Toc98415563 \h </w:instrText>
            </w:r>
            <w:r>
              <w:rPr>
                <w:noProof/>
                <w:webHidden/>
              </w:rPr>
            </w:r>
            <w:r>
              <w:rPr>
                <w:noProof/>
                <w:webHidden/>
              </w:rPr>
              <w:fldChar w:fldCharType="separate"/>
            </w:r>
            <w:r>
              <w:rPr>
                <w:noProof/>
                <w:webHidden/>
              </w:rPr>
              <w:t>13</w:t>
            </w:r>
            <w:r>
              <w:rPr>
                <w:noProof/>
                <w:webHidden/>
              </w:rPr>
              <w:fldChar w:fldCharType="end"/>
            </w:r>
          </w:hyperlink>
        </w:p>
        <w:p w14:paraId="652B3409" w14:textId="35C6AB47"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64" w:history="1">
            <w:r w:rsidRPr="00334FC5">
              <w:rPr>
                <w:rStyle w:val="Hyperlink"/>
                <w:noProof/>
              </w:rPr>
              <w:t>7.2</w:t>
            </w:r>
            <w:r>
              <w:rPr>
                <w:rFonts w:asciiTheme="minorHAnsi" w:eastAsiaTheme="minorEastAsia" w:hAnsiTheme="minorHAnsi" w:cstheme="minorBidi"/>
                <w:noProof/>
                <w:sz w:val="22"/>
                <w:szCs w:val="22"/>
              </w:rPr>
              <w:tab/>
            </w:r>
            <w:r w:rsidRPr="00334FC5">
              <w:rPr>
                <w:rStyle w:val="Hyperlink"/>
                <w:noProof/>
              </w:rPr>
              <w:t>Politica/strategia de preţ</w:t>
            </w:r>
            <w:r>
              <w:rPr>
                <w:noProof/>
                <w:webHidden/>
              </w:rPr>
              <w:tab/>
            </w:r>
            <w:r>
              <w:rPr>
                <w:noProof/>
                <w:webHidden/>
              </w:rPr>
              <w:fldChar w:fldCharType="begin"/>
            </w:r>
            <w:r>
              <w:rPr>
                <w:noProof/>
                <w:webHidden/>
              </w:rPr>
              <w:instrText xml:space="preserve"> PAGEREF _Toc98415564 \h </w:instrText>
            </w:r>
            <w:r>
              <w:rPr>
                <w:noProof/>
                <w:webHidden/>
              </w:rPr>
            </w:r>
            <w:r>
              <w:rPr>
                <w:noProof/>
                <w:webHidden/>
              </w:rPr>
              <w:fldChar w:fldCharType="separate"/>
            </w:r>
            <w:r>
              <w:rPr>
                <w:noProof/>
                <w:webHidden/>
              </w:rPr>
              <w:t>14</w:t>
            </w:r>
            <w:r>
              <w:rPr>
                <w:noProof/>
                <w:webHidden/>
              </w:rPr>
              <w:fldChar w:fldCharType="end"/>
            </w:r>
          </w:hyperlink>
        </w:p>
        <w:p w14:paraId="45783574" w14:textId="6B0F5C37" w:rsidR="00921EE9" w:rsidRDefault="00921EE9" w:rsidP="00921EE9">
          <w:pPr>
            <w:pStyle w:val="TOC1"/>
            <w:spacing w:after="40"/>
            <w:rPr>
              <w:rFonts w:asciiTheme="minorHAnsi" w:eastAsiaTheme="minorEastAsia" w:hAnsiTheme="minorHAnsi" w:cstheme="minorBidi"/>
              <w:noProof/>
              <w:sz w:val="22"/>
              <w:szCs w:val="22"/>
            </w:rPr>
          </w:pPr>
          <w:hyperlink w:anchor="_Toc98415565" w:history="1">
            <w:r w:rsidRPr="00334FC5">
              <w:rPr>
                <w:rStyle w:val="Hyperlink"/>
                <w:noProof/>
              </w:rPr>
              <w:t>8</w:t>
            </w:r>
            <w:r>
              <w:rPr>
                <w:rFonts w:asciiTheme="minorHAnsi" w:eastAsiaTheme="minorEastAsia" w:hAnsiTheme="minorHAnsi" w:cstheme="minorBidi"/>
                <w:noProof/>
                <w:sz w:val="22"/>
                <w:szCs w:val="22"/>
              </w:rPr>
              <w:tab/>
            </w:r>
            <w:r w:rsidRPr="00334FC5">
              <w:rPr>
                <w:rStyle w:val="Hyperlink"/>
                <w:noProof/>
              </w:rPr>
              <w:t>SECTIUNEA 8: Studiu financiar / Randamentul investiției</w:t>
            </w:r>
            <w:r>
              <w:rPr>
                <w:noProof/>
                <w:webHidden/>
              </w:rPr>
              <w:tab/>
            </w:r>
            <w:r>
              <w:rPr>
                <w:noProof/>
                <w:webHidden/>
              </w:rPr>
              <w:fldChar w:fldCharType="begin"/>
            </w:r>
            <w:r>
              <w:rPr>
                <w:noProof/>
                <w:webHidden/>
              </w:rPr>
              <w:instrText xml:space="preserve"> PAGEREF _Toc98415565 \h </w:instrText>
            </w:r>
            <w:r>
              <w:rPr>
                <w:noProof/>
                <w:webHidden/>
              </w:rPr>
            </w:r>
            <w:r>
              <w:rPr>
                <w:noProof/>
                <w:webHidden/>
              </w:rPr>
              <w:fldChar w:fldCharType="separate"/>
            </w:r>
            <w:r>
              <w:rPr>
                <w:noProof/>
                <w:webHidden/>
              </w:rPr>
              <w:t>15</w:t>
            </w:r>
            <w:r>
              <w:rPr>
                <w:noProof/>
                <w:webHidden/>
              </w:rPr>
              <w:fldChar w:fldCharType="end"/>
            </w:r>
          </w:hyperlink>
        </w:p>
        <w:p w14:paraId="2FA78A78" w14:textId="41785A21"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66" w:history="1">
            <w:r w:rsidRPr="00334FC5">
              <w:rPr>
                <w:rStyle w:val="Hyperlink"/>
                <w:noProof/>
              </w:rPr>
              <w:t>8.1</w:t>
            </w:r>
            <w:r>
              <w:rPr>
                <w:rFonts w:asciiTheme="minorHAnsi" w:eastAsiaTheme="minorEastAsia" w:hAnsiTheme="minorHAnsi" w:cstheme="minorBidi"/>
                <w:noProof/>
                <w:sz w:val="22"/>
                <w:szCs w:val="22"/>
              </w:rPr>
              <w:tab/>
            </w:r>
            <w:r w:rsidRPr="00334FC5">
              <w:rPr>
                <w:rStyle w:val="Hyperlink"/>
                <w:noProof/>
              </w:rPr>
              <w:t>Necesar de investiție. Profit. CASHFLOW</w:t>
            </w:r>
            <w:r>
              <w:rPr>
                <w:noProof/>
                <w:webHidden/>
              </w:rPr>
              <w:tab/>
            </w:r>
            <w:r>
              <w:rPr>
                <w:noProof/>
                <w:webHidden/>
              </w:rPr>
              <w:fldChar w:fldCharType="begin"/>
            </w:r>
            <w:r>
              <w:rPr>
                <w:noProof/>
                <w:webHidden/>
              </w:rPr>
              <w:instrText xml:space="preserve"> PAGEREF _Toc98415566 \h </w:instrText>
            </w:r>
            <w:r>
              <w:rPr>
                <w:noProof/>
                <w:webHidden/>
              </w:rPr>
            </w:r>
            <w:r>
              <w:rPr>
                <w:noProof/>
                <w:webHidden/>
              </w:rPr>
              <w:fldChar w:fldCharType="separate"/>
            </w:r>
            <w:r>
              <w:rPr>
                <w:noProof/>
                <w:webHidden/>
              </w:rPr>
              <w:t>15</w:t>
            </w:r>
            <w:r>
              <w:rPr>
                <w:noProof/>
                <w:webHidden/>
              </w:rPr>
              <w:fldChar w:fldCharType="end"/>
            </w:r>
          </w:hyperlink>
        </w:p>
        <w:p w14:paraId="4977E394" w14:textId="360E74F7"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67" w:history="1">
            <w:r w:rsidRPr="00334FC5">
              <w:rPr>
                <w:rStyle w:val="Hyperlink"/>
                <w:noProof/>
              </w:rPr>
              <w:t>8.2</w:t>
            </w:r>
            <w:r>
              <w:rPr>
                <w:rFonts w:asciiTheme="minorHAnsi" w:eastAsiaTheme="minorEastAsia" w:hAnsiTheme="minorHAnsi" w:cstheme="minorBidi"/>
                <w:noProof/>
                <w:sz w:val="22"/>
                <w:szCs w:val="22"/>
              </w:rPr>
              <w:tab/>
            </w:r>
            <w:r w:rsidRPr="00334FC5">
              <w:rPr>
                <w:rStyle w:val="Hyperlink"/>
                <w:noProof/>
              </w:rPr>
              <w:t>Timpul necesar pentru a atinge rentabilitatea. Strategie de exit.</w:t>
            </w:r>
            <w:r>
              <w:rPr>
                <w:noProof/>
                <w:webHidden/>
              </w:rPr>
              <w:tab/>
            </w:r>
            <w:r>
              <w:rPr>
                <w:noProof/>
                <w:webHidden/>
              </w:rPr>
              <w:fldChar w:fldCharType="begin"/>
            </w:r>
            <w:r>
              <w:rPr>
                <w:noProof/>
                <w:webHidden/>
              </w:rPr>
              <w:instrText xml:space="preserve"> PAGEREF _Toc98415567 \h </w:instrText>
            </w:r>
            <w:r>
              <w:rPr>
                <w:noProof/>
                <w:webHidden/>
              </w:rPr>
            </w:r>
            <w:r>
              <w:rPr>
                <w:noProof/>
                <w:webHidden/>
              </w:rPr>
              <w:fldChar w:fldCharType="separate"/>
            </w:r>
            <w:r>
              <w:rPr>
                <w:noProof/>
                <w:webHidden/>
              </w:rPr>
              <w:t>16</w:t>
            </w:r>
            <w:r>
              <w:rPr>
                <w:noProof/>
                <w:webHidden/>
              </w:rPr>
              <w:fldChar w:fldCharType="end"/>
            </w:r>
          </w:hyperlink>
        </w:p>
        <w:p w14:paraId="17627145" w14:textId="5FFC38B9"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68" w:history="1">
            <w:r w:rsidRPr="00334FC5">
              <w:rPr>
                <w:rStyle w:val="Hyperlink"/>
                <w:noProof/>
              </w:rPr>
              <w:t>8.3</w:t>
            </w:r>
            <w:r>
              <w:rPr>
                <w:rFonts w:asciiTheme="minorHAnsi" w:eastAsiaTheme="minorEastAsia" w:hAnsiTheme="minorHAnsi" w:cstheme="minorBidi"/>
                <w:noProof/>
                <w:sz w:val="22"/>
                <w:szCs w:val="22"/>
              </w:rPr>
              <w:tab/>
            </w:r>
            <w:r w:rsidRPr="00334FC5">
              <w:rPr>
                <w:rStyle w:val="Hyperlink"/>
                <w:noProof/>
              </w:rPr>
              <w:t>Fezabilitatea/durabilitatea financiară a proiectului</w:t>
            </w:r>
            <w:r>
              <w:rPr>
                <w:noProof/>
                <w:webHidden/>
              </w:rPr>
              <w:tab/>
            </w:r>
            <w:r>
              <w:rPr>
                <w:noProof/>
                <w:webHidden/>
              </w:rPr>
              <w:fldChar w:fldCharType="begin"/>
            </w:r>
            <w:r>
              <w:rPr>
                <w:noProof/>
                <w:webHidden/>
              </w:rPr>
              <w:instrText xml:space="preserve"> PAGEREF _Toc98415568 \h </w:instrText>
            </w:r>
            <w:r>
              <w:rPr>
                <w:noProof/>
                <w:webHidden/>
              </w:rPr>
            </w:r>
            <w:r>
              <w:rPr>
                <w:noProof/>
                <w:webHidden/>
              </w:rPr>
              <w:fldChar w:fldCharType="separate"/>
            </w:r>
            <w:r>
              <w:rPr>
                <w:noProof/>
                <w:webHidden/>
              </w:rPr>
              <w:t>16</w:t>
            </w:r>
            <w:r>
              <w:rPr>
                <w:noProof/>
                <w:webHidden/>
              </w:rPr>
              <w:fldChar w:fldCharType="end"/>
            </w:r>
          </w:hyperlink>
        </w:p>
        <w:p w14:paraId="36A02900" w14:textId="57EFB23E"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69" w:history="1">
            <w:r w:rsidRPr="00334FC5">
              <w:rPr>
                <w:rStyle w:val="Hyperlink"/>
                <w:noProof/>
              </w:rPr>
              <w:t>8.4</w:t>
            </w:r>
            <w:r>
              <w:rPr>
                <w:rFonts w:asciiTheme="minorHAnsi" w:eastAsiaTheme="minorEastAsia" w:hAnsiTheme="minorHAnsi" w:cstheme="minorBidi"/>
                <w:noProof/>
                <w:sz w:val="22"/>
                <w:szCs w:val="22"/>
              </w:rPr>
              <w:tab/>
            </w:r>
            <w:r w:rsidRPr="00334FC5">
              <w:rPr>
                <w:rStyle w:val="Hyperlink"/>
                <w:noProof/>
              </w:rPr>
              <w:t>Analiza</w:t>
            </w:r>
            <w:r w:rsidRPr="00334FC5">
              <w:rPr>
                <w:rStyle w:val="Hyperlink"/>
                <w:noProof/>
                <w:spacing w:val="-3"/>
              </w:rPr>
              <w:t xml:space="preserve"> </w:t>
            </w:r>
            <w:r w:rsidRPr="00334FC5">
              <w:rPr>
                <w:rStyle w:val="Hyperlink"/>
                <w:noProof/>
              </w:rPr>
              <w:t>costurilor</w:t>
            </w:r>
            <w:r>
              <w:rPr>
                <w:noProof/>
                <w:webHidden/>
              </w:rPr>
              <w:tab/>
            </w:r>
            <w:r>
              <w:rPr>
                <w:noProof/>
                <w:webHidden/>
              </w:rPr>
              <w:fldChar w:fldCharType="begin"/>
            </w:r>
            <w:r>
              <w:rPr>
                <w:noProof/>
                <w:webHidden/>
              </w:rPr>
              <w:instrText xml:space="preserve"> PAGEREF _Toc98415569 \h </w:instrText>
            </w:r>
            <w:r>
              <w:rPr>
                <w:noProof/>
                <w:webHidden/>
              </w:rPr>
            </w:r>
            <w:r>
              <w:rPr>
                <w:noProof/>
                <w:webHidden/>
              </w:rPr>
              <w:fldChar w:fldCharType="separate"/>
            </w:r>
            <w:r>
              <w:rPr>
                <w:noProof/>
                <w:webHidden/>
              </w:rPr>
              <w:t>17</w:t>
            </w:r>
            <w:r>
              <w:rPr>
                <w:noProof/>
                <w:webHidden/>
              </w:rPr>
              <w:fldChar w:fldCharType="end"/>
            </w:r>
          </w:hyperlink>
        </w:p>
        <w:p w14:paraId="3951C309" w14:textId="4763FF85" w:rsidR="00921EE9" w:rsidRDefault="00921EE9" w:rsidP="00921EE9">
          <w:pPr>
            <w:pStyle w:val="TOC1"/>
            <w:spacing w:after="40"/>
            <w:rPr>
              <w:rFonts w:asciiTheme="minorHAnsi" w:eastAsiaTheme="minorEastAsia" w:hAnsiTheme="minorHAnsi" w:cstheme="minorBidi"/>
              <w:noProof/>
              <w:sz w:val="22"/>
              <w:szCs w:val="22"/>
            </w:rPr>
          </w:pPr>
          <w:hyperlink w:anchor="_Toc98415570" w:history="1">
            <w:r w:rsidRPr="00334FC5">
              <w:rPr>
                <w:rStyle w:val="Hyperlink"/>
                <w:noProof/>
              </w:rPr>
              <w:t>9</w:t>
            </w:r>
            <w:r>
              <w:rPr>
                <w:rFonts w:asciiTheme="minorHAnsi" w:eastAsiaTheme="minorEastAsia" w:hAnsiTheme="minorHAnsi" w:cstheme="minorBidi"/>
                <w:noProof/>
                <w:sz w:val="22"/>
                <w:szCs w:val="22"/>
              </w:rPr>
              <w:tab/>
            </w:r>
            <w:r w:rsidRPr="00334FC5">
              <w:rPr>
                <w:rStyle w:val="Hyperlink"/>
                <w:noProof/>
              </w:rPr>
              <w:t>SECTIUNEA 9:  Potențialul afacerii</w:t>
            </w:r>
            <w:r>
              <w:rPr>
                <w:noProof/>
                <w:webHidden/>
              </w:rPr>
              <w:tab/>
            </w:r>
            <w:r>
              <w:rPr>
                <w:noProof/>
                <w:webHidden/>
              </w:rPr>
              <w:fldChar w:fldCharType="begin"/>
            </w:r>
            <w:r>
              <w:rPr>
                <w:noProof/>
                <w:webHidden/>
              </w:rPr>
              <w:instrText xml:space="preserve"> PAGEREF _Toc98415570 \h </w:instrText>
            </w:r>
            <w:r>
              <w:rPr>
                <w:noProof/>
                <w:webHidden/>
              </w:rPr>
            </w:r>
            <w:r>
              <w:rPr>
                <w:noProof/>
                <w:webHidden/>
              </w:rPr>
              <w:fldChar w:fldCharType="separate"/>
            </w:r>
            <w:r>
              <w:rPr>
                <w:noProof/>
                <w:webHidden/>
              </w:rPr>
              <w:t>18</w:t>
            </w:r>
            <w:r>
              <w:rPr>
                <w:noProof/>
                <w:webHidden/>
              </w:rPr>
              <w:fldChar w:fldCharType="end"/>
            </w:r>
          </w:hyperlink>
        </w:p>
        <w:p w14:paraId="10B4088A" w14:textId="25854790"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71" w:history="1">
            <w:r w:rsidRPr="00334FC5">
              <w:rPr>
                <w:rStyle w:val="Hyperlink"/>
                <w:noProof/>
              </w:rPr>
              <w:t>9.1</w:t>
            </w:r>
            <w:r>
              <w:rPr>
                <w:rFonts w:asciiTheme="minorHAnsi" w:eastAsiaTheme="minorEastAsia" w:hAnsiTheme="minorHAnsi" w:cstheme="minorBidi"/>
                <w:noProof/>
                <w:sz w:val="22"/>
                <w:szCs w:val="22"/>
              </w:rPr>
              <w:tab/>
            </w:r>
            <w:r w:rsidRPr="00334FC5">
              <w:rPr>
                <w:rStyle w:val="Hyperlink"/>
                <w:noProof/>
              </w:rPr>
              <w:t>Sincronizare cu piaţa. Analiza SWOT</w:t>
            </w:r>
            <w:r>
              <w:rPr>
                <w:noProof/>
                <w:webHidden/>
              </w:rPr>
              <w:tab/>
            </w:r>
            <w:r>
              <w:rPr>
                <w:noProof/>
                <w:webHidden/>
              </w:rPr>
              <w:fldChar w:fldCharType="begin"/>
            </w:r>
            <w:r>
              <w:rPr>
                <w:noProof/>
                <w:webHidden/>
              </w:rPr>
              <w:instrText xml:space="preserve"> PAGEREF _Toc98415571 \h </w:instrText>
            </w:r>
            <w:r>
              <w:rPr>
                <w:noProof/>
                <w:webHidden/>
              </w:rPr>
            </w:r>
            <w:r>
              <w:rPr>
                <w:noProof/>
                <w:webHidden/>
              </w:rPr>
              <w:fldChar w:fldCharType="separate"/>
            </w:r>
            <w:r>
              <w:rPr>
                <w:noProof/>
                <w:webHidden/>
              </w:rPr>
              <w:t>18</w:t>
            </w:r>
            <w:r>
              <w:rPr>
                <w:noProof/>
                <w:webHidden/>
              </w:rPr>
              <w:fldChar w:fldCharType="end"/>
            </w:r>
          </w:hyperlink>
        </w:p>
        <w:p w14:paraId="65B8488F" w14:textId="15B99BD5"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72" w:history="1">
            <w:r w:rsidRPr="00334FC5">
              <w:rPr>
                <w:rStyle w:val="Hyperlink"/>
                <w:noProof/>
              </w:rPr>
              <w:t>9.2</w:t>
            </w:r>
            <w:r>
              <w:rPr>
                <w:rFonts w:asciiTheme="minorHAnsi" w:eastAsiaTheme="minorEastAsia" w:hAnsiTheme="minorHAnsi" w:cstheme="minorBidi"/>
                <w:noProof/>
                <w:sz w:val="22"/>
                <w:szCs w:val="22"/>
              </w:rPr>
              <w:tab/>
            </w:r>
            <w:r w:rsidRPr="00334FC5">
              <w:rPr>
                <w:rStyle w:val="Hyperlink"/>
                <w:noProof/>
              </w:rPr>
              <w:t>Analiza capacităţii de răspuns a firmei la riscurile identificate şi măsurile de reducere/contracarare</w:t>
            </w:r>
            <w:r>
              <w:rPr>
                <w:noProof/>
                <w:webHidden/>
              </w:rPr>
              <w:tab/>
            </w:r>
            <w:r>
              <w:rPr>
                <w:noProof/>
                <w:webHidden/>
              </w:rPr>
              <w:fldChar w:fldCharType="begin"/>
            </w:r>
            <w:r>
              <w:rPr>
                <w:noProof/>
                <w:webHidden/>
              </w:rPr>
              <w:instrText xml:space="preserve"> PAGEREF _Toc98415572 \h </w:instrText>
            </w:r>
            <w:r>
              <w:rPr>
                <w:noProof/>
                <w:webHidden/>
              </w:rPr>
            </w:r>
            <w:r>
              <w:rPr>
                <w:noProof/>
                <w:webHidden/>
              </w:rPr>
              <w:fldChar w:fldCharType="separate"/>
            </w:r>
            <w:r>
              <w:rPr>
                <w:noProof/>
                <w:webHidden/>
              </w:rPr>
              <w:t>19</w:t>
            </w:r>
            <w:r>
              <w:rPr>
                <w:noProof/>
                <w:webHidden/>
              </w:rPr>
              <w:fldChar w:fldCharType="end"/>
            </w:r>
          </w:hyperlink>
        </w:p>
        <w:p w14:paraId="69C47927" w14:textId="77FBF5F6"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73" w:history="1">
            <w:r w:rsidRPr="00334FC5">
              <w:rPr>
                <w:rStyle w:val="Hyperlink"/>
                <w:noProof/>
              </w:rPr>
              <w:t>9.3</w:t>
            </w:r>
            <w:r>
              <w:rPr>
                <w:rFonts w:asciiTheme="minorHAnsi" w:eastAsiaTheme="minorEastAsia" w:hAnsiTheme="minorHAnsi" w:cstheme="minorBidi"/>
                <w:noProof/>
                <w:sz w:val="22"/>
                <w:szCs w:val="22"/>
              </w:rPr>
              <w:tab/>
            </w:r>
            <w:r w:rsidRPr="00334FC5">
              <w:rPr>
                <w:rStyle w:val="Hyperlink"/>
                <w:noProof/>
              </w:rPr>
              <w:t>Planificarea resurselor umane</w:t>
            </w:r>
            <w:r>
              <w:rPr>
                <w:noProof/>
                <w:webHidden/>
              </w:rPr>
              <w:tab/>
            </w:r>
            <w:r>
              <w:rPr>
                <w:noProof/>
                <w:webHidden/>
              </w:rPr>
              <w:fldChar w:fldCharType="begin"/>
            </w:r>
            <w:r>
              <w:rPr>
                <w:noProof/>
                <w:webHidden/>
              </w:rPr>
              <w:instrText xml:space="preserve"> PAGEREF _Toc98415573 \h </w:instrText>
            </w:r>
            <w:r>
              <w:rPr>
                <w:noProof/>
                <w:webHidden/>
              </w:rPr>
            </w:r>
            <w:r>
              <w:rPr>
                <w:noProof/>
                <w:webHidden/>
              </w:rPr>
              <w:fldChar w:fldCharType="separate"/>
            </w:r>
            <w:r>
              <w:rPr>
                <w:noProof/>
                <w:webHidden/>
              </w:rPr>
              <w:t>20</w:t>
            </w:r>
            <w:r>
              <w:rPr>
                <w:noProof/>
                <w:webHidden/>
              </w:rPr>
              <w:fldChar w:fldCharType="end"/>
            </w:r>
          </w:hyperlink>
        </w:p>
        <w:p w14:paraId="3168B9E4" w14:textId="538D778D" w:rsidR="00921EE9" w:rsidRDefault="00921EE9" w:rsidP="00921EE9">
          <w:pPr>
            <w:pStyle w:val="TOC2"/>
            <w:tabs>
              <w:tab w:val="left" w:pos="1100"/>
              <w:tab w:val="right" w:leader="dot" w:pos="9505"/>
            </w:tabs>
            <w:spacing w:after="40"/>
            <w:rPr>
              <w:rFonts w:asciiTheme="minorHAnsi" w:eastAsiaTheme="minorEastAsia" w:hAnsiTheme="minorHAnsi" w:cstheme="minorBidi"/>
              <w:noProof/>
              <w:sz w:val="22"/>
              <w:szCs w:val="22"/>
            </w:rPr>
          </w:pPr>
          <w:hyperlink w:anchor="_Toc98415574" w:history="1">
            <w:r w:rsidRPr="00334FC5">
              <w:rPr>
                <w:rStyle w:val="Hyperlink"/>
                <w:noProof/>
              </w:rPr>
              <w:t>9.4</w:t>
            </w:r>
            <w:r>
              <w:rPr>
                <w:rFonts w:asciiTheme="minorHAnsi" w:eastAsiaTheme="minorEastAsia" w:hAnsiTheme="minorHAnsi" w:cstheme="minorBidi"/>
                <w:noProof/>
                <w:sz w:val="22"/>
                <w:szCs w:val="22"/>
              </w:rPr>
              <w:tab/>
            </w:r>
            <w:r w:rsidRPr="00334FC5">
              <w:rPr>
                <w:rStyle w:val="Hyperlink"/>
                <w:noProof/>
              </w:rPr>
              <w:t>Elemente de dezvoltare sustenabilă/ program de crestere</w:t>
            </w:r>
            <w:r>
              <w:rPr>
                <w:noProof/>
                <w:webHidden/>
              </w:rPr>
              <w:tab/>
            </w:r>
            <w:r>
              <w:rPr>
                <w:noProof/>
                <w:webHidden/>
              </w:rPr>
              <w:fldChar w:fldCharType="begin"/>
            </w:r>
            <w:r>
              <w:rPr>
                <w:noProof/>
                <w:webHidden/>
              </w:rPr>
              <w:instrText xml:space="preserve"> PAGEREF _Toc98415574 \h </w:instrText>
            </w:r>
            <w:r>
              <w:rPr>
                <w:noProof/>
                <w:webHidden/>
              </w:rPr>
            </w:r>
            <w:r>
              <w:rPr>
                <w:noProof/>
                <w:webHidden/>
              </w:rPr>
              <w:fldChar w:fldCharType="separate"/>
            </w:r>
            <w:r>
              <w:rPr>
                <w:noProof/>
                <w:webHidden/>
              </w:rPr>
              <w:t>20</w:t>
            </w:r>
            <w:r>
              <w:rPr>
                <w:noProof/>
                <w:webHidden/>
              </w:rPr>
              <w:fldChar w:fldCharType="end"/>
            </w:r>
          </w:hyperlink>
        </w:p>
        <w:p w14:paraId="4B98F06A" w14:textId="19B028D0" w:rsidR="00C320EA" w:rsidRDefault="003F03F3" w:rsidP="00921EE9">
          <w:pPr>
            <w:pStyle w:val="TOC2"/>
            <w:tabs>
              <w:tab w:val="left" w:pos="1100"/>
              <w:tab w:val="right" w:leader="dot" w:pos="9515"/>
            </w:tabs>
            <w:spacing w:after="40"/>
            <w:ind w:left="0" w:firstLine="0"/>
            <w:rPr>
              <w:b/>
              <w:bCs/>
              <w:noProof/>
            </w:rPr>
          </w:pPr>
          <w:r w:rsidRPr="0063538A">
            <w:rPr>
              <w:b/>
              <w:bCs/>
              <w:noProof/>
              <w:sz w:val="22"/>
              <w:szCs w:val="22"/>
            </w:rPr>
            <w:fldChar w:fldCharType="end"/>
          </w:r>
        </w:p>
      </w:sdtContent>
    </w:sdt>
    <w:tbl>
      <w:tblPr>
        <w:tblW w:w="9495" w:type="dxa"/>
        <w:tblBorders>
          <w:top w:val="thickThinMediumGap" w:sz="6" w:space="0" w:color="808080"/>
          <w:left w:val="thickThinMediumGap" w:sz="6" w:space="0" w:color="808080"/>
          <w:bottom w:val="thickThinMediumGap" w:sz="6" w:space="0" w:color="808080"/>
          <w:right w:val="thickThinMediumGap" w:sz="6" w:space="0" w:color="808080"/>
          <w:insideH w:val="thickThinMediumGap" w:sz="6" w:space="0" w:color="808080"/>
          <w:insideV w:val="thickThinMediumGap" w:sz="6" w:space="0" w:color="808080"/>
        </w:tblBorders>
        <w:tblLayout w:type="fixed"/>
        <w:tblCellMar>
          <w:left w:w="0" w:type="dxa"/>
          <w:right w:w="0" w:type="dxa"/>
        </w:tblCellMar>
        <w:tblLook w:val="01E0" w:firstRow="1" w:lastRow="1" w:firstColumn="1" w:lastColumn="1" w:noHBand="0" w:noVBand="0"/>
      </w:tblPr>
      <w:tblGrid>
        <w:gridCol w:w="9495"/>
      </w:tblGrid>
      <w:tr w:rsidR="008A1ABC" w14:paraId="2D52FD38" w14:textId="77777777" w:rsidTr="00C662B0">
        <w:tc>
          <w:tcPr>
            <w:tcW w:w="9495" w:type="dxa"/>
            <w:tcBorders>
              <w:bottom w:val="thinThickMediumGap" w:sz="6" w:space="0" w:color="808080"/>
              <w:right w:val="thinThickMediumGap" w:sz="6" w:space="0" w:color="808080"/>
            </w:tcBorders>
            <w:shd w:val="clear" w:color="auto" w:fill="000080"/>
          </w:tcPr>
          <w:p w14:paraId="29FB6B60" w14:textId="0F804014" w:rsidR="008A1ABC" w:rsidRPr="00BF6F46" w:rsidRDefault="008A1ABC" w:rsidP="00CF2C7F">
            <w:pPr>
              <w:pStyle w:val="Heading1"/>
              <w:numPr>
                <w:ilvl w:val="0"/>
                <w:numId w:val="38"/>
              </w:numPr>
            </w:pPr>
            <w:bookmarkStart w:id="0" w:name="_Toc98415540"/>
            <w:r w:rsidRPr="00BF6F46">
              <w:lastRenderedPageBreak/>
              <w:t xml:space="preserve">SECTIUNEA 1: </w:t>
            </w:r>
            <w:r w:rsidR="00FF4733" w:rsidRPr="00BF6F46">
              <w:t xml:space="preserve">Profilul </w:t>
            </w:r>
            <w:r w:rsidR="00FF4733">
              <w:t>a</w:t>
            </w:r>
            <w:r w:rsidR="00FF4733" w:rsidRPr="00BF6F46">
              <w:t>facerii</w:t>
            </w:r>
            <w:bookmarkEnd w:id="0"/>
          </w:p>
        </w:tc>
      </w:tr>
      <w:tr w:rsidR="00640D0D" w14:paraId="2A9BB7BC" w14:textId="77777777" w:rsidTr="00C662B0">
        <w:tc>
          <w:tcPr>
            <w:tcW w:w="9495" w:type="dxa"/>
            <w:tcBorders>
              <w:bottom w:val="thinThickMediumGap" w:sz="6" w:space="0" w:color="808080"/>
              <w:right w:val="thinThickMediumGap" w:sz="6" w:space="0" w:color="808080"/>
            </w:tcBorders>
          </w:tcPr>
          <w:p w14:paraId="34B9A979" w14:textId="3263F302" w:rsidR="00346609" w:rsidRPr="00D90D42" w:rsidRDefault="00640D0D" w:rsidP="00D90D42">
            <w:pPr>
              <w:pStyle w:val="Heading2"/>
            </w:pPr>
            <w:bookmarkStart w:id="1" w:name="_Toc98415541"/>
            <w:proofErr w:type="spellStart"/>
            <w:r w:rsidRPr="00D90D42">
              <w:t>Informatii</w:t>
            </w:r>
            <w:proofErr w:type="spellEnd"/>
            <w:r w:rsidRPr="00D90D42">
              <w:t xml:space="preserve"> </w:t>
            </w:r>
            <w:r w:rsidRPr="005106BD">
              <w:t>personale (date de identificare ale afacerii):</w:t>
            </w:r>
            <w:bookmarkEnd w:id="1"/>
            <w:r w:rsidRPr="00D90D42">
              <w:t xml:space="preserve"> </w:t>
            </w:r>
          </w:p>
          <w:p w14:paraId="39AC0FA4" w14:textId="77777777" w:rsidR="00346609" w:rsidRPr="00346609" w:rsidRDefault="00346609" w:rsidP="00346609"/>
          <w:p w14:paraId="294255C8" w14:textId="77777777" w:rsidR="00A568E6" w:rsidRPr="00C320EA" w:rsidRDefault="00640D0D" w:rsidP="007708CD">
            <w:pPr>
              <w:rPr>
                <w:b/>
                <w:bCs/>
              </w:rPr>
            </w:pPr>
            <w:r w:rsidRPr="00C320EA">
              <w:rPr>
                <w:b/>
                <w:bCs/>
              </w:rPr>
              <w:t>Adresa:</w:t>
            </w:r>
            <w:r w:rsidR="008C79D2" w:rsidRPr="00C320EA">
              <w:rPr>
                <w:b/>
                <w:bCs/>
              </w:rPr>
              <w:t xml:space="preserve"> Str. Republicii, nr. 1, Ploiești, jud. Prahova</w:t>
            </w:r>
            <w:r w:rsidR="00A568E6" w:rsidRPr="00C320EA">
              <w:rPr>
                <w:b/>
                <w:bCs/>
              </w:rPr>
              <w:t xml:space="preserve"> </w:t>
            </w:r>
          </w:p>
          <w:p w14:paraId="1893FBA8" w14:textId="77777777" w:rsidR="00A568E6" w:rsidRPr="00C320EA" w:rsidRDefault="00A568E6" w:rsidP="007708CD">
            <w:pPr>
              <w:rPr>
                <w:b/>
                <w:bCs/>
              </w:rPr>
            </w:pPr>
          </w:p>
          <w:p w14:paraId="58FFFFE0" w14:textId="7BCE38D5" w:rsidR="00640D0D" w:rsidRPr="00C320EA" w:rsidRDefault="00640D0D" w:rsidP="007708CD">
            <w:pPr>
              <w:rPr>
                <w:b/>
                <w:bCs/>
              </w:rPr>
            </w:pPr>
            <w:proofErr w:type="spellStart"/>
            <w:r w:rsidRPr="00C320EA">
              <w:rPr>
                <w:b/>
                <w:bCs/>
              </w:rPr>
              <w:t>Functia</w:t>
            </w:r>
            <w:proofErr w:type="spellEnd"/>
            <w:r w:rsidRPr="00C320EA">
              <w:rPr>
                <w:b/>
                <w:bCs/>
                <w:spacing w:val="-2"/>
              </w:rPr>
              <w:t xml:space="preserve"> </w:t>
            </w:r>
            <w:r w:rsidRPr="00C320EA">
              <w:rPr>
                <w:b/>
                <w:bCs/>
              </w:rPr>
              <w:t>actuala:</w:t>
            </w:r>
            <w:r w:rsidR="00A568E6" w:rsidRPr="00C320EA">
              <w:rPr>
                <w:b/>
                <w:bCs/>
              </w:rPr>
              <w:t xml:space="preserve"> Student</w:t>
            </w:r>
          </w:p>
          <w:p w14:paraId="700825F7" w14:textId="77777777" w:rsidR="00640D0D" w:rsidRPr="00C320EA" w:rsidRDefault="00640D0D" w:rsidP="007708CD">
            <w:pPr>
              <w:rPr>
                <w:b/>
                <w:bCs/>
                <w:sz w:val="23"/>
              </w:rPr>
            </w:pPr>
          </w:p>
          <w:p w14:paraId="03A55CA9" w14:textId="6CDB4E0F" w:rsidR="00640D0D" w:rsidRPr="00C320EA" w:rsidRDefault="00640D0D" w:rsidP="007708CD">
            <w:pPr>
              <w:rPr>
                <w:b/>
                <w:bCs/>
              </w:rPr>
            </w:pPr>
            <w:proofErr w:type="spellStart"/>
            <w:r w:rsidRPr="00C320EA">
              <w:rPr>
                <w:b/>
                <w:bCs/>
              </w:rPr>
              <w:t>Educatie</w:t>
            </w:r>
            <w:proofErr w:type="spellEnd"/>
            <w:r w:rsidRPr="00C320EA">
              <w:rPr>
                <w:b/>
                <w:bCs/>
              </w:rPr>
              <w:t>:</w:t>
            </w:r>
            <w:r w:rsidRPr="00C320EA">
              <w:rPr>
                <w:b/>
                <w:bCs/>
                <w:spacing w:val="-2"/>
              </w:rPr>
              <w:t xml:space="preserve"> </w:t>
            </w:r>
            <w:r w:rsidR="00A568E6" w:rsidRPr="00C320EA">
              <w:rPr>
                <w:b/>
                <w:bCs/>
                <w:spacing w:val="-2"/>
              </w:rPr>
              <w:t>Universitatea Politehnica din București</w:t>
            </w:r>
            <w:r w:rsidR="001C1507" w:rsidRPr="00C320EA">
              <w:rPr>
                <w:b/>
                <w:bCs/>
                <w:spacing w:val="-2"/>
              </w:rPr>
              <w:t xml:space="preserve">, Facultatea de Automatică și Calculatoare </w:t>
            </w:r>
          </w:p>
          <w:p w14:paraId="79E07078" w14:textId="77777777" w:rsidR="00640D0D" w:rsidRPr="00C320EA" w:rsidRDefault="00640D0D" w:rsidP="007708CD">
            <w:pPr>
              <w:rPr>
                <w:b/>
                <w:bCs/>
                <w:sz w:val="23"/>
              </w:rPr>
            </w:pPr>
          </w:p>
          <w:p w14:paraId="0271249E" w14:textId="2612193B" w:rsidR="00640D0D" w:rsidRPr="00C320EA" w:rsidRDefault="00640D0D" w:rsidP="007708CD">
            <w:pPr>
              <w:rPr>
                <w:b/>
                <w:bCs/>
              </w:rPr>
            </w:pPr>
            <w:r w:rsidRPr="00C320EA">
              <w:rPr>
                <w:b/>
                <w:bCs/>
              </w:rPr>
              <w:t>Telefon:</w:t>
            </w:r>
            <w:r w:rsidR="001C1507" w:rsidRPr="00C320EA">
              <w:rPr>
                <w:b/>
                <w:bCs/>
              </w:rPr>
              <w:t xml:space="preserve"> 0712345678  </w:t>
            </w:r>
            <w:r w:rsidRPr="00C320EA">
              <w:rPr>
                <w:b/>
                <w:bCs/>
              </w:rPr>
              <w:t>mobil:</w:t>
            </w:r>
            <w:r w:rsidR="001C1507" w:rsidRPr="00C320EA">
              <w:rPr>
                <w:b/>
                <w:bCs/>
              </w:rPr>
              <w:t xml:space="preserve"> 0712345678 </w:t>
            </w:r>
          </w:p>
          <w:p w14:paraId="49966B35" w14:textId="3A2589E0" w:rsidR="00640D0D" w:rsidRDefault="00640D0D" w:rsidP="007708CD">
            <w:r w:rsidRPr="00C320EA">
              <w:rPr>
                <w:b/>
                <w:bCs/>
              </w:rPr>
              <w:t>E-mail:</w:t>
            </w:r>
            <w:r w:rsidRPr="00C320EA">
              <w:rPr>
                <w:b/>
                <w:bCs/>
                <w:spacing w:val="-2"/>
              </w:rPr>
              <w:t xml:space="preserve"> </w:t>
            </w:r>
            <w:hyperlink r:id="rId11" w:history="1">
              <w:r w:rsidR="001C1507" w:rsidRPr="00C320EA">
                <w:rPr>
                  <w:rStyle w:val="Hyperlink"/>
                  <w:b/>
                  <w:bCs/>
                  <w:color w:val="auto"/>
                  <w:spacing w:val="-2"/>
                </w:rPr>
                <w:t>ana.ionescu2022@gmail.com</w:t>
              </w:r>
            </w:hyperlink>
            <w:r w:rsidR="001C1507" w:rsidRPr="00C320EA">
              <w:rPr>
                <w:b/>
                <w:bCs/>
                <w:spacing w:val="-2"/>
              </w:rPr>
              <w:t xml:space="preserve"> </w:t>
            </w:r>
          </w:p>
        </w:tc>
      </w:tr>
      <w:tr w:rsidR="008A1ABC" w14:paraId="53F53BA6" w14:textId="77777777" w:rsidTr="00C662B0">
        <w:trPr>
          <w:trHeight w:val="8200"/>
        </w:trPr>
        <w:tc>
          <w:tcPr>
            <w:tcW w:w="9495" w:type="dxa"/>
            <w:tcBorders>
              <w:bottom w:val="thinThickMediumGap" w:sz="6" w:space="0" w:color="808080"/>
              <w:right w:val="thinThickMediumGap" w:sz="6" w:space="0" w:color="808080"/>
            </w:tcBorders>
          </w:tcPr>
          <w:p w14:paraId="63C921C9" w14:textId="2C4E6B74" w:rsidR="008A1ABC" w:rsidRDefault="008A1ABC" w:rsidP="005B20C6">
            <w:pPr>
              <w:pStyle w:val="Heading2"/>
              <w:tabs>
                <w:tab w:val="left" w:pos="8625"/>
              </w:tabs>
              <w:ind w:right="136"/>
            </w:pPr>
            <w:bookmarkStart w:id="2" w:name="_Toc98415542"/>
            <w:r>
              <w:lastRenderedPageBreak/>
              <w:t>Descrierea</w:t>
            </w:r>
            <w:r>
              <w:rPr>
                <w:spacing w:val="-3"/>
              </w:rPr>
              <w:t xml:space="preserve"> </w:t>
            </w:r>
            <w:r w:rsidR="0014164A">
              <w:t>i</w:t>
            </w:r>
            <w:r>
              <w:t>deii</w:t>
            </w:r>
            <w:r>
              <w:rPr>
                <w:spacing w:val="-3"/>
              </w:rPr>
              <w:t xml:space="preserve"> </w:t>
            </w:r>
            <w:r>
              <w:t>de</w:t>
            </w:r>
            <w:r>
              <w:rPr>
                <w:spacing w:val="-3"/>
              </w:rPr>
              <w:t xml:space="preserve"> </w:t>
            </w:r>
            <w:r w:rsidR="0014164A">
              <w:t>a</w:t>
            </w:r>
            <w:r>
              <w:t>facere</w:t>
            </w:r>
            <w:bookmarkEnd w:id="2"/>
          </w:p>
          <w:p w14:paraId="7D7BA375" w14:textId="2CDBB1FD" w:rsidR="00B9198D" w:rsidRDefault="004D07C0" w:rsidP="005B20C6">
            <w:pPr>
              <w:pStyle w:val="Heading3"/>
              <w:tabs>
                <w:tab w:val="left" w:pos="8625"/>
              </w:tabs>
              <w:ind w:right="136"/>
            </w:pPr>
            <w:bookmarkStart w:id="3" w:name="_Toc98415543"/>
            <w:r w:rsidRPr="004D07C0">
              <w:t>Obiectul de activitate</w:t>
            </w:r>
            <w:bookmarkEnd w:id="3"/>
          </w:p>
          <w:tbl>
            <w:tblPr>
              <w:tblStyle w:val="TableGrid"/>
              <w:tblW w:w="0" w:type="auto"/>
              <w:tblLayout w:type="fixed"/>
              <w:tblLook w:val="04A0" w:firstRow="1" w:lastRow="0" w:firstColumn="1" w:lastColumn="0" w:noHBand="0" w:noVBand="1"/>
            </w:tblPr>
            <w:tblGrid>
              <w:gridCol w:w="9050"/>
            </w:tblGrid>
            <w:tr w:rsidR="00C320EA" w:rsidRPr="00C320EA" w14:paraId="57C11883" w14:textId="77777777" w:rsidTr="004B684B">
              <w:trPr>
                <w:trHeight w:val="317"/>
              </w:trPr>
              <w:tc>
                <w:tcPr>
                  <w:tcW w:w="9050" w:type="dxa"/>
                </w:tcPr>
                <w:p w14:paraId="496C3885" w14:textId="0390CC11" w:rsidR="00AA7EA5" w:rsidRPr="00C320EA" w:rsidRDefault="00072E93" w:rsidP="005B20C6">
                  <w:pPr>
                    <w:tabs>
                      <w:tab w:val="left" w:pos="8625"/>
                    </w:tabs>
                    <w:ind w:right="136"/>
                    <w:rPr>
                      <w:b/>
                      <w:bCs/>
                    </w:rPr>
                  </w:pPr>
                  <w:r w:rsidRPr="00C320EA">
                    <w:rPr>
                      <w:b/>
                      <w:bCs/>
                    </w:rPr>
                    <w:t xml:space="preserve">Cod CAEN principal : </w:t>
                  </w:r>
                  <w:r w:rsidR="004B684B" w:rsidRPr="00C320EA">
                    <w:rPr>
                      <w:b/>
                      <w:bCs/>
                    </w:rPr>
                    <w:t>CAEN: 6201 – Realizare software la comandă</w:t>
                  </w:r>
                  <w:r w:rsidRPr="00C320EA">
                    <w:rPr>
                      <w:b/>
                      <w:bCs/>
                    </w:rPr>
                    <w:t> </w:t>
                  </w:r>
                </w:p>
              </w:tc>
            </w:tr>
            <w:tr w:rsidR="00C320EA" w:rsidRPr="00C320EA" w14:paraId="26FE236F" w14:textId="77777777" w:rsidTr="004B684B">
              <w:trPr>
                <w:trHeight w:val="317"/>
              </w:trPr>
              <w:tc>
                <w:tcPr>
                  <w:tcW w:w="9050" w:type="dxa"/>
                </w:tcPr>
                <w:p w14:paraId="25D63D65" w14:textId="5772EFD9" w:rsidR="00AA7EA5" w:rsidRPr="00C320EA" w:rsidRDefault="0061795E" w:rsidP="005B20C6">
                  <w:pPr>
                    <w:tabs>
                      <w:tab w:val="left" w:pos="8625"/>
                    </w:tabs>
                    <w:ind w:right="136"/>
                    <w:rPr>
                      <w:b/>
                      <w:bCs/>
                    </w:rPr>
                  </w:pPr>
                  <w:r w:rsidRPr="00C320EA">
                    <w:rPr>
                      <w:b/>
                      <w:bCs/>
                    </w:rPr>
                    <w:t xml:space="preserve">Cod CAEN secundar 2: </w:t>
                  </w:r>
                  <w:r w:rsidR="00157917" w:rsidRPr="00C320EA">
                    <w:t>Cod CAEN 5829 - Activități de editare a altor produse software</w:t>
                  </w:r>
                </w:p>
              </w:tc>
            </w:tr>
          </w:tbl>
          <w:p w14:paraId="0EF82B3E" w14:textId="08F28A60" w:rsidR="00AA7EA5" w:rsidRPr="00975BE1" w:rsidRDefault="00BE4284" w:rsidP="005B20C6">
            <w:pPr>
              <w:tabs>
                <w:tab w:val="left" w:pos="8625"/>
              </w:tabs>
              <w:ind w:right="136"/>
              <w:rPr>
                <w:color w:val="00B050"/>
              </w:rPr>
            </w:pPr>
            <w:r w:rsidRPr="00C320EA">
              <w:t xml:space="preserve">* Se pot </w:t>
            </w:r>
            <w:proofErr w:type="spellStart"/>
            <w:r w:rsidRPr="00C320EA">
              <w:t>gasi</w:t>
            </w:r>
            <w:proofErr w:type="spellEnd"/>
            <w:r w:rsidRPr="00C320EA">
              <w:t xml:space="preserve"> pe site-ul: https://caen.ro</w:t>
            </w:r>
            <w:r w:rsidRPr="00975BE1">
              <w:rPr>
                <w:color w:val="00B050"/>
              </w:rPr>
              <w:t>/</w:t>
            </w:r>
          </w:p>
          <w:p w14:paraId="66F35ED8" w14:textId="77777777" w:rsidR="00B9198D" w:rsidRDefault="00B9198D" w:rsidP="005B20C6">
            <w:pPr>
              <w:tabs>
                <w:tab w:val="left" w:pos="8625"/>
              </w:tabs>
              <w:ind w:right="136"/>
            </w:pPr>
          </w:p>
          <w:p w14:paraId="149E8C10" w14:textId="61BBF4F8" w:rsidR="00C62F39" w:rsidRDefault="002F6666" w:rsidP="005B20C6">
            <w:pPr>
              <w:pStyle w:val="Heading3"/>
              <w:tabs>
                <w:tab w:val="left" w:pos="8625"/>
              </w:tabs>
              <w:ind w:right="136"/>
            </w:pPr>
            <w:bookmarkStart w:id="4" w:name="_Toc98415544"/>
            <w:r w:rsidRPr="002F6666">
              <w:t>Structura asociațiilor și conducerea societății</w:t>
            </w:r>
            <w:r w:rsidR="001E2552">
              <w:t xml:space="preserve"> (daca e cazul)</w:t>
            </w:r>
            <w:bookmarkEnd w:id="4"/>
          </w:p>
          <w:tbl>
            <w:tblPr>
              <w:tblW w:w="9533" w:type="dxa"/>
              <w:tblLayout w:type="fixed"/>
              <w:tblLook w:val="04A0" w:firstRow="1" w:lastRow="0" w:firstColumn="1" w:lastColumn="0" w:noHBand="0" w:noVBand="1"/>
            </w:tblPr>
            <w:tblGrid>
              <w:gridCol w:w="1697"/>
              <w:gridCol w:w="2168"/>
              <w:gridCol w:w="1802"/>
              <w:gridCol w:w="1680"/>
              <w:gridCol w:w="1950"/>
              <w:gridCol w:w="236"/>
            </w:tblGrid>
            <w:tr w:rsidR="00C74F43" w:rsidRPr="00C74F43" w14:paraId="5F08D3B8" w14:textId="77777777" w:rsidTr="003F5930">
              <w:trPr>
                <w:gridAfter w:val="1"/>
                <w:wAfter w:w="124" w:type="pct"/>
                <w:trHeight w:val="1010"/>
              </w:trPr>
              <w:tc>
                <w:tcPr>
                  <w:tcW w:w="89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2842E79" w14:textId="77777777" w:rsidR="00C62F39" w:rsidRPr="00C320EA" w:rsidRDefault="00C62F39" w:rsidP="005B20C6">
                  <w:pPr>
                    <w:tabs>
                      <w:tab w:val="left" w:pos="8625"/>
                    </w:tabs>
                    <w:ind w:right="136"/>
                    <w:rPr>
                      <w:lang w:val="en-GB"/>
                    </w:rPr>
                  </w:pPr>
                  <w:r w:rsidRPr="00C320EA">
                    <w:t>Structura asociaților</w:t>
                  </w:r>
                </w:p>
              </w:tc>
              <w:tc>
                <w:tcPr>
                  <w:tcW w:w="1137" w:type="pct"/>
                  <w:tcBorders>
                    <w:top w:val="single" w:sz="8" w:space="0" w:color="000000"/>
                    <w:left w:val="nil"/>
                    <w:bottom w:val="single" w:sz="8" w:space="0" w:color="000000"/>
                    <w:right w:val="single" w:sz="8" w:space="0" w:color="000000"/>
                  </w:tcBorders>
                  <w:shd w:val="clear" w:color="auto" w:fill="auto"/>
                  <w:vAlign w:val="center"/>
                </w:tcPr>
                <w:p w14:paraId="43F7A030" w14:textId="77777777" w:rsidR="00C62F39" w:rsidRPr="00C320EA" w:rsidRDefault="00C62F39" w:rsidP="005B20C6">
                  <w:pPr>
                    <w:tabs>
                      <w:tab w:val="left" w:pos="8625"/>
                    </w:tabs>
                    <w:ind w:right="136"/>
                  </w:pPr>
                  <w:r w:rsidRPr="00C320EA">
                    <w:t>Nume și prenume</w:t>
                  </w:r>
                </w:p>
                <w:p w14:paraId="0DC92F2D" w14:textId="77777777" w:rsidR="00C62F39" w:rsidRPr="00C320EA" w:rsidRDefault="00C62F39" w:rsidP="005B20C6">
                  <w:pPr>
                    <w:tabs>
                      <w:tab w:val="left" w:pos="8625"/>
                    </w:tabs>
                    <w:ind w:right="136"/>
                    <w:rPr>
                      <w:lang w:val="en-GB"/>
                    </w:rPr>
                  </w:pPr>
                  <w:r w:rsidRPr="00C320EA">
                    <w:t>(data nașterii)</w:t>
                  </w:r>
                </w:p>
              </w:tc>
              <w:tc>
                <w:tcPr>
                  <w:tcW w:w="945" w:type="pct"/>
                  <w:tcBorders>
                    <w:top w:val="single" w:sz="8" w:space="0" w:color="000000"/>
                    <w:left w:val="nil"/>
                    <w:bottom w:val="single" w:sz="8" w:space="0" w:color="000000"/>
                    <w:right w:val="single" w:sz="8" w:space="0" w:color="000000"/>
                  </w:tcBorders>
                  <w:shd w:val="clear" w:color="auto" w:fill="auto"/>
                  <w:vAlign w:val="center"/>
                </w:tcPr>
                <w:p w14:paraId="7A238DBD" w14:textId="77777777" w:rsidR="00C62F39" w:rsidRPr="00C320EA" w:rsidRDefault="00C62F39" w:rsidP="005B20C6">
                  <w:pPr>
                    <w:tabs>
                      <w:tab w:val="left" w:pos="8625"/>
                    </w:tabs>
                    <w:ind w:right="136"/>
                    <w:rPr>
                      <w:lang w:val="en-GB"/>
                    </w:rPr>
                  </w:pPr>
                  <w:r w:rsidRPr="00C320EA">
                    <w:t>Aport la capital social</w:t>
                  </w:r>
                </w:p>
              </w:tc>
              <w:tc>
                <w:tcPr>
                  <w:tcW w:w="881" w:type="pct"/>
                  <w:tcBorders>
                    <w:top w:val="single" w:sz="8" w:space="0" w:color="000000"/>
                    <w:left w:val="nil"/>
                    <w:bottom w:val="single" w:sz="8" w:space="0" w:color="000000"/>
                    <w:right w:val="single" w:sz="8" w:space="0" w:color="000000"/>
                  </w:tcBorders>
                  <w:shd w:val="clear" w:color="auto" w:fill="auto"/>
                  <w:vAlign w:val="center"/>
                </w:tcPr>
                <w:p w14:paraId="410174EF" w14:textId="77777777" w:rsidR="00C62F39" w:rsidRPr="00C320EA" w:rsidRDefault="00C62F39" w:rsidP="005B20C6">
                  <w:pPr>
                    <w:tabs>
                      <w:tab w:val="left" w:pos="8625"/>
                    </w:tabs>
                    <w:ind w:right="136"/>
                    <w:rPr>
                      <w:lang w:val="en-GB"/>
                    </w:rPr>
                  </w:pPr>
                  <w:r w:rsidRPr="00C320EA">
                    <w:t>Număr părți sociale</w:t>
                  </w:r>
                </w:p>
              </w:tc>
              <w:tc>
                <w:tcPr>
                  <w:tcW w:w="1023" w:type="pct"/>
                  <w:tcBorders>
                    <w:top w:val="single" w:sz="8" w:space="0" w:color="000000"/>
                    <w:left w:val="nil"/>
                    <w:bottom w:val="single" w:sz="8" w:space="0" w:color="000000"/>
                    <w:right w:val="single" w:sz="8" w:space="0" w:color="000000"/>
                  </w:tcBorders>
                  <w:shd w:val="clear" w:color="auto" w:fill="auto"/>
                  <w:vAlign w:val="center"/>
                </w:tcPr>
                <w:p w14:paraId="6FEFD69A" w14:textId="77777777" w:rsidR="00C62F39" w:rsidRPr="00C320EA" w:rsidRDefault="00C62F39" w:rsidP="005B20C6">
                  <w:pPr>
                    <w:tabs>
                      <w:tab w:val="left" w:pos="8625"/>
                    </w:tabs>
                    <w:ind w:right="136"/>
                    <w:rPr>
                      <w:lang w:val="en-GB"/>
                    </w:rPr>
                  </w:pPr>
                  <w:r w:rsidRPr="00C320EA">
                    <w:t>Cotă de participare la beneficii și pierderi</w:t>
                  </w:r>
                </w:p>
              </w:tc>
            </w:tr>
            <w:tr w:rsidR="00C74F43" w:rsidRPr="00C74F43" w14:paraId="3378D19B" w14:textId="77777777" w:rsidTr="00DA0FA5">
              <w:trPr>
                <w:gridAfter w:val="1"/>
                <w:wAfter w:w="124" w:type="pct"/>
                <w:trHeight w:val="443"/>
              </w:trPr>
              <w:tc>
                <w:tcPr>
                  <w:tcW w:w="890" w:type="pct"/>
                  <w:tcBorders>
                    <w:top w:val="nil"/>
                    <w:left w:val="single" w:sz="8" w:space="0" w:color="000000"/>
                    <w:bottom w:val="single" w:sz="8" w:space="0" w:color="000000"/>
                    <w:right w:val="single" w:sz="8" w:space="0" w:color="000000"/>
                  </w:tcBorders>
                  <w:shd w:val="clear" w:color="auto" w:fill="auto"/>
                  <w:vAlign w:val="center"/>
                </w:tcPr>
                <w:p w14:paraId="70AF2AC2" w14:textId="77777777" w:rsidR="00C62F39" w:rsidRPr="00C320EA" w:rsidRDefault="00C62F39" w:rsidP="005B20C6">
                  <w:pPr>
                    <w:tabs>
                      <w:tab w:val="left" w:pos="8625"/>
                    </w:tabs>
                    <w:ind w:right="136"/>
                  </w:pPr>
                  <w:r w:rsidRPr="00C320EA">
                    <w:t>Conducerea societății</w:t>
                  </w:r>
                </w:p>
              </w:tc>
              <w:tc>
                <w:tcPr>
                  <w:tcW w:w="1137" w:type="pct"/>
                  <w:tcBorders>
                    <w:top w:val="nil"/>
                    <w:left w:val="single" w:sz="8" w:space="0" w:color="000000"/>
                    <w:bottom w:val="single" w:sz="8" w:space="0" w:color="000000"/>
                    <w:right w:val="single" w:sz="8" w:space="0" w:color="000000"/>
                  </w:tcBorders>
                  <w:shd w:val="clear" w:color="auto" w:fill="auto"/>
                  <w:vAlign w:val="center"/>
                </w:tcPr>
                <w:p w14:paraId="0B084A6B" w14:textId="2992B99E" w:rsidR="00C62F39" w:rsidRPr="00C320EA" w:rsidRDefault="00A91BEC" w:rsidP="005B20C6">
                  <w:pPr>
                    <w:tabs>
                      <w:tab w:val="left" w:pos="8625"/>
                    </w:tabs>
                    <w:ind w:right="136"/>
                  </w:pPr>
                  <w:r w:rsidRPr="00C320EA">
                    <w:t>Ana IONESCU</w:t>
                  </w:r>
                </w:p>
              </w:tc>
              <w:tc>
                <w:tcPr>
                  <w:tcW w:w="945" w:type="pct"/>
                  <w:tcBorders>
                    <w:top w:val="nil"/>
                    <w:left w:val="single" w:sz="8" w:space="0" w:color="000000"/>
                    <w:bottom w:val="single" w:sz="8" w:space="0" w:color="000000"/>
                    <w:right w:val="single" w:sz="8" w:space="0" w:color="000000"/>
                  </w:tcBorders>
                  <w:shd w:val="clear" w:color="auto" w:fill="auto"/>
                  <w:vAlign w:val="center"/>
                </w:tcPr>
                <w:p w14:paraId="581B9AC0" w14:textId="079EA643" w:rsidR="00C62F39" w:rsidRPr="00C320EA" w:rsidRDefault="00161A4B" w:rsidP="005B20C6">
                  <w:pPr>
                    <w:tabs>
                      <w:tab w:val="left" w:pos="8625"/>
                    </w:tabs>
                    <w:ind w:right="136"/>
                    <w:rPr>
                      <w:lang w:val="en-GB"/>
                    </w:rPr>
                  </w:pPr>
                  <w:r w:rsidRPr="00C320EA">
                    <w:rPr>
                      <w:lang w:val="en-GB"/>
                    </w:rPr>
                    <w:t>2000lei</w:t>
                  </w:r>
                </w:p>
              </w:tc>
              <w:tc>
                <w:tcPr>
                  <w:tcW w:w="881" w:type="pct"/>
                  <w:tcBorders>
                    <w:top w:val="nil"/>
                    <w:left w:val="single" w:sz="8" w:space="0" w:color="000000"/>
                    <w:bottom w:val="single" w:sz="8" w:space="0" w:color="000000"/>
                    <w:right w:val="single" w:sz="8" w:space="0" w:color="000000"/>
                  </w:tcBorders>
                  <w:shd w:val="clear" w:color="auto" w:fill="auto"/>
                  <w:vAlign w:val="center"/>
                </w:tcPr>
                <w:p w14:paraId="360C9436" w14:textId="49BA95AA" w:rsidR="00C62F39" w:rsidRPr="00C320EA" w:rsidRDefault="00161A4B" w:rsidP="005B20C6">
                  <w:pPr>
                    <w:tabs>
                      <w:tab w:val="left" w:pos="8625"/>
                    </w:tabs>
                    <w:ind w:right="136"/>
                    <w:rPr>
                      <w:lang w:val="en-GB"/>
                    </w:rPr>
                  </w:pPr>
                  <w:r w:rsidRPr="00C320EA">
                    <w:rPr>
                      <w:lang w:val="en-GB"/>
                    </w:rPr>
                    <w:t>10</w:t>
                  </w:r>
                </w:p>
              </w:tc>
              <w:tc>
                <w:tcPr>
                  <w:tcW w:w="1023" w:type="pct"/>
                  <w:tcBorders>
                    <w:top w:val="nil"/>
                    <w:left w:val="single" w:sz="8" w:space="0" w:color="000000"/>
                    <w:bottom w:val="single" w:sz="8" w:space="0" w:color="000000"/>
                    <w:right w:val="single" w:sz="8" w:space="0" w:color="000000"/>
                  </w:tcBorders>
                  <w:shd w:val="clear" w:color="auto" w:fill="auto"/>
                  <w:vAlign w:val="center"/>
                </w:tcPr>
                <w:p w14:paraId="1B9EBB01" w14:textId="015955CB" w:rsidR="00C62F39" w:rsidRPr="00C320EA" w:rsidRDefault="00161A4B" w:rsidP="005B20C6">
                  <w:pPr>
                    <w:tabs>
                      <w:tab w:val="left" w:pos="8625"/>
                    </w:tabs>
                    <w:ind w:right="136"/>
                    <w:rPr>
                      <w:lang w:val="en-GB"/>
                    </w:rPr>
                  </w:pPr>
                  <w:r w:rsidRPr="00C320EA">
                    <w:rPr>
                      <w:lang w:val="en-GB"/>
                    </w:rPr>
                    <w:t>100%</w:t>
                  </w:r>
                </w:p>
              </w:tc>
            </w:tr>
            <w:tr w:rsidR="00C74F43" w:rsidRPr="00C74F43" w14:paraId="017FE7EC" w14:textId="77777777" w:rsidTr="00DA0FA5">
              <w:trPr>
                <w:gridAfter w:val="1"/>
                <w:wAfter w:w="124" w:type="pct"/>
                <w:trHeight w:val="443"/>
              </w:trPr>
              <w:tc>
                <w:tcPr>
                  <w:tcW w:w="890" w:type="pct"/>
                  <w:vMerge w:val="restart"/>
                  <w:tcBorders>
                    <w:top w:val="nil"/>
                    <w:left w:val="single" w:sz="8" w:space="0" w:color="000000"/>
                    <w:bottom w:val="single" w:sz="8" w:space="0" w:color="000000"/>
                    <w:right w:val="single" w:sz="8" w:space="0" w:color="000000"/>
                  </w:tcBorders>
                  <w:shd w:val="clear" w:color="auto" w:fill="auto"/>
                  <w:vAlign w:val="center"/>
                </w:tcPr>
                <w:p w14:paraId="3D0E02A6" w14:textId="77777777" w:rsidR="00C62F39" w:rsidRPr="00C320EA" w:rsidRDefault="00C62F39" w:rsidP="005B20C6">
                  <w:pPr>
                    <w:tabs>
                      <w:tab w:val="left" w:pos="8625"/>
                    </w:tabs>
                    <w:ind w:right="136"/>
                    <w:rPr>
                      <w:lang w:val="en-GB"/>
                    </w:rPr>
                  </w:pPr>
                  <w:r w:rsidRPr="00C320EA">
                    <w:t xml:space="preserve">Asociat 1 : </w:t>
                  </w:r>
                </w:p>
              </w:tc>
              <w:tc>
                <w:tcPr>
                  <w:tcW w:w="1137" w:type="pct"/>
                  <w:vMerge w:val="restart"/>
                  <w:tcBorders>
                    <w:top w:val="nil"/>
                    <w:left w:val="single" w:sz="8" w:space="0" w:color="000000"/>
                    <w:bottom w:val="single" w:sz="8" w:space="0" w:color="000000"/>
                    <w:right w:val="single" w:sz="8" w:space="0" w:color="000000"/>
                  </w:tcBorders>
                  <w:shd w:val="clear" w:color="auto" w:fill="auto"/>
                  <w:vAlign w:val="center"/>
                </w:tcPr>
                <w:p w14:paraId="5386C786" w14:textId="6D2C1279" w:rsidR="00C62F39" w:rsidRPr="00C320EA" w:rsidRDefault="00045406" w:rsidP="005B20C6">
                  <w:pPr>
                    <w:tabs>
                      <w:tab w:val="left" w:pos="8625"/>
                    </w:tabs>
                    <w:ind w:right="136"/>
                    <w:rPr>
                      <w:lang w:val="en-GB"/>
                    </w:rPr>
                  </w:pPr>
                  <w:r w:rsidRPr="00C320EA">
                    <w:rPr>
                      <w:lang w:val="en-GB"/>
                    </w:rPr>
                    <w:t>--</w:t>
                  </w:r>
                </w:p>
              </w:tc>
              <w:tc>
                <w:tcPr>
                  <w:tcW w:w="945" w:type="pct"/>
                  <w:vMerge w:val="restart"/>
                  <w:tcBorders>
                    <w:top w:val="nil"/>
                    <w:left w:val="single" w:sz="8" w:space="0" w:color="000000"/>
                    <w:bottom w:val="single" w:sz="8" w:space="0" w:color="000000"/>
                    <w:right w:val="single" w:sz="8" w:space="0" w:color="000000"/>
                  </w:tcBorders>
                  <w:shd w:val="clear" w:color="auto" w:fill="auto"/>
                  <w:vAlign w:val="center"/>
                </w:tcPr>
                <w:p w14:paraId="74A13565" w14:textId="43EDABA8" w:rsidR="00C62F39" w:rsidRPr="00C320EA" w:rsidRDefault="00045406" w:rsidP="005B20C6">
                  <w:pPr>
                    <w:tabs>
                      <w:tab w:val="left" w:pos="8625"/>
                    </w:tabs>
                    <w:ind w:right="136"/>
                    <w:rPr>
                      <w:lang w:val="en-GB"/>
                    </w:rPr>
                  </w:pPr>
                  <w:r w:rsidRPr="00C320EA">
                    <w:rPr>
                      <w:lang w:val="en-GB"/>
                    </w:rPr>
                    <w:t>--</w:t>
                  </w:r>
                </w:p>
              </w:tc>
              <w:tc>
                <w:tcPr>
                  <w:tcW w:w="881" w:type="pct"/>
                  <w:vMerge w:val="restart"/>
                  <w:tcBorders>
                    <w:top w:val="nil"/>
                    <w:left w:val="single" w:sz="8" w:space="0" w:color="000000"/>
                    <w:bottom w:val="single" w:sz="8" w:space="0" w:color="000000"/>
                    <w:right w:val="single" w:sz="8" w:space="0" w:color="000000"/>
                  </w:tcBorders>
                  <w:shd w:val="clear" w:color="auto" w:fill="auto"/>
                  <w:vAlign w:val="center"/>
                </w:tcPr>
                <w:p w14:paraId="678A5C19" w14:textId="00DBF53F" w:rsidR="00C62F39" w:rsidRPr="00C320EA" w:rsidRDefault="00045406" w:rsidP="005B20C6">
                  <w:pPr>
                    <w:tabs>
                      <w:tab w:val="left" w:pos="8625"/>
                    </w:tabs>
                    <w:ind w:right="136"/>
                    <w:rPr>
                      <w:lang w:val="en-GB"/>
                    </w:rPr>
                  </w:pPr>
                  <w:r w:rsidRPr="00C320EA">
                    <w:rPr>
                      <w:lang w:val="en-GB"/>
                    </w:rPr>
                    <w:t>--</w:t>
                  </w:r>
                </w:p>
              </w:tc>
              <w:tc>
                <w:tcPr>
                  <w:tcW w:w="1023" w:type="pct"/>
                  <w:vMerge w:val="restart"/>
                  <w:tcBorders>
                    <w:top w:val="nil"/>
                    <w:left w:val="single" w:sz="8" w:space="0" w:color="000000"/>
                    <w:bottom w:val="single" w:sz="8" w:space="0" w:color="000000"/>
                    <w:right w:val="single" w:sz="8" w:space="0" w:color="000000"/>
                  </w:tcBorders>
                  <w:shd w:val="clear" w:color="auto" w:fill="auto"/>
                  <w:vAlign w:val="center"/>
                </w:tcPr>
                <w:p w14:paraId="41FC2763" w14:textId="15436748" w:rsidR="00C62F39" w:rsidRPr="00C320EA" w:rsidRDefault="00045406" w:rsidP="005B20C6">
                  <w:pPr>
                    <w:tabs>
                      <w:tab w:val="left" w:pos="8625"/>
                    </w:tabs>
                    <w:ind w:right="136"/>
                    <w:rPr>
                      <w:lang w:val="en-GB"/>
                    </w:rPr>
                  </w:pPr>
                  <w:r w:rsidRPr="00C320EA">
                    <w:rPr>
                      <w:lang w:val="en-GB"/>
                    </w:rPr>
                    <w:t>--</w:t>
                  </w:r>
                </w:p>
              </w:tc>
            </w:tr>
            <w:tr w:rsidR="00C74F43" w:rsidRPr="00C74F43" w14:paraId="1DD44724" w14:textId="77777777" w:rsidTr="00045406">
              <w:trPr>
                <w:trHeight w:val="290"/>
              </w:trPr>
              <w:tc>
                <w:tcPr>
                  <w:tcW w:w="890" w:type="pct"/>
                  <w:vMerge/>
                  <w:tcBorders>
                    <w:top w:val="nil"/>
                    <w:left w:val="single" w:sz="8" w:space="0" w:color="000000"/>
                    <w:bottom w:val="single" w:sz="8" w:space="0" w:color="000000"/>
                    <w:right w:val="single" w:sz="8" w:space="0" w:color="000000"/>
                  </w:tcBorders>
                  <w:vAlign w:val="center"/>
                </w:tcPr>
                <w:p w14:paraId="22F0EBE1" w14:textId="77777777" w:rsidR="00C62F39" w:rsidRPr="00C74F43" w:rsidRDefault="00C62F39" w:rsidP="005B20C6">
                  <w:pPr>
                    <w:tabs>
                      <w:tab w:val="left" w:pos="8625"/>
                    </w:tabs>
                    <w:ind w:right="136"/>
                    <w:rPr>
                      <w:color w:val="00B050"/>
                    </w:rPr>
                  </w:pPr>
                </w:p>
              </w:tc>
              <w:tc>
                <w:tcPr>
                  <w:tcW w:w="1137" w:type="pct"/>
                  <w:vMerge/>
                  <w:tcBorders>
                    <w:top w:val="nil"/>
                    <w:left w:val="single" w:sz="8" w:space="0" w:color="000000"/>
                    <w:bottom w:val="single" w:sz="8" w:space="0" w:color="000000"/>
                    <w:right w:val="single" w:sz="8" w:space="0" w:color="000000"/>
                  </w:tcBorders>
                  <w:vAlign w:val="center"/>
                </w:tcPr>
                <w:p w14:paraId="0F95D17D" w14:textId="77777777" w:rsidR="00C62F39" w:rsidRPr="00C74F43" w:rsidRDefault="00C62F39" w:rsidP="005B20C6">
                  <w:pPr>
                    <w:tabs>
                      <w:tab w:val="left" w:pos="8625"/>
                    </w:tabs>
                    <w:ind w:right="136"/>
                    <w:rPr>
                      <w:color w:val="00B050"/>
                    </w:rPr>
                  </w:pPr>
                </w:p>
              </w:tc>
              <w:tc>
                <w:tcPr>
                  <w:tcW w:w="945" w:type="pct"/>
                  <w:vMerge/>
                  <w:tcBorders>
                    <w:top w:val="nil"/>
                    <w:left w:val="single" w:sz="8" w:space="0" w:color="000000"/>
                    <w:bottom w:val="single" w:sz="8" w:space="0" w:color="000000"/>
                    <w:right w:val="single" w:sz="8" w:space="0" w:color="000000"/>
                  </w:tcBorders>
                  <w:vAlign w:val="center"/>
                </w:tcPr>
                <w:p w14:paraId="0192509D" w14:textId="77777777" w:rsidR="00C62F39" w:rsidRPr="00C74F43" w:rsidRDefault="00C62F39" w:rsidP="005B20C6">
                  <w:pPr>
                    <w:tabs>
                      <w:tab w:val="left" w:pos="8625"/>
                    </w:tabs>
                    <w:ind w:right="136"/>
                    <w:rPr>
                      <w:color w:val="00B050"/>
                    </w:rPr>
                  </w:pPr>
                </w:p>
              </w:tc>
              <w:tc>
                <w:tcPr>
                  <w:tcW w:w="881" w:type="pct"/>
                  <w:vMerge/>
                  <w:tcBorders>
                    <w:top w:val="nil"/>
                    <w:left w:val="single" w:sz="8" w:space="0" w:color="000000"/>
                    <w:bottom w:val="single" w:sz="8" w:space="0" w:color="000000"/>
                    <w:right w:val="single" w:sz="8" w:space="0" w:color="000000"/>
                  </w:tcBorders>
                  <w:vAlign w:val="center"/>
                </w:tcPr>
                <w:p w14:paraId="652B4899" w14:textId="77777777" w:rsidR="00C62F39" w:rsidRPr="00C74F43" w:rsidRDefault="00C62F39" w:rsidP="005B20C6">
                  <w:pPr>
                    <w:tabs>
                      <w:tab w:val="left" w:pos="8625"/>
                    </w:tabs>
                    <w:ind w:right="136"/>
                    <w:rPr>
                      <w:color w:val="00B050"/>
                    </w:rPr>
                  </w:pPr>
                </w:p>
              </w:tc>
              <w:tc>
                <w:tcPr>
                  <w:tcW w:w="1023" w:type="pct"/>
                  <w:vMerge/>
                  <w:tcBorders>
                    <w:top w:val="nil"/>
                    <w:left w:val="single" w:sz="8" w:space="0" w:color="000000"/>
                    <w:bottom w:val="single" w:sz="8" w:space="0" w:color="000000"/>
                    <w:right w:val="single" w:sz="8" w:space="0" w:color="000000"/>
                  </w:tcBorders>
                  <w:vAlign w:val="center"/>
                </w:tcPr>
                <w:p w14:paraId="488D088F" w14:textId="77777777" w:rsidR="00C62F39" w:rsidRPr="00C74F43" w:rsidRDefault="00C62F39" w:rsidP="005B20C6">
                  <w:pPr>
                    <w:tabs>
                      <w:tab w:val="left" w:pos="8625"/>
                    </w:tabs>
                    <w:ind w:right="136"/>
                    <w:rPr>
                      <w:color w:val="00B050"/>
                    </w:rPr>
                  </w:pPr>
                </w:p>
              </w:tc>
              <w:tc>
                <w:tcPr>
                  <w:tcW w:w="124" w:type="pct"/>
                  <w:tcBorders>
                    <w:top w:val="nil"/>
                    <w:left w:val="nil"/>
                    <w:bottom w:val="nil"/>
                    <w:right w:val="nil"/>
                  </w:tcBorders>
                  <w:shd w:val="clear" w:color="auto" w:fill="auto"/>
                  <w:vAlign w:val="bottom"/>
                </w:tcPr>
                <w:p w14:paraId="658E4404" w14:textId="77777777" w:rsidR="00C62F39" w:rsidRPr="00C74F43" w:rsidRDefault="00C62F39" w:rsidP="005B20C6">
                  <w:pPr>
                    <w:tabs>
                      <w:tab w:val="left" w:pos="8625"/>
                    </w:tabs>
                    <w:ind w:right="136"/>
                    <w:rPr>
                      <w:color w:val="00B050"/>
                      <w:lang w:val="en-GB"/>
                    </w:rPr>
                  </w:pPr>
                </w:p>
              </w:tc>
            </w:tr>
          </w:tbl>
          <w:p w14:paraId="4842C945" w14:textId="77777777" w:rsidR="00C62F39" w:rsidRDefault="00C62F39" w:rsidP="005B20C6">
            <w:pPr>
              <w:tabs>
                <w:tab w:val="left" w:pos="8625"/>
              </w:tabs>
              <w:ind w:right="136"/>
            </w:pPr>
          </w:p>
          <w:p w14:paraId="52D6AE20" w14:textId="146D8D93" w:rsidR="00CE6638" w:rsidRDefault="00CE6638" w:rsidP="005B20C6">
            <w:pPr>
              <w:pStyle w:val="Heading3"/>
              <w:tabs>
                <w:tab w:val="left" w:pos="8625"/>
              </w:tabs>
              <w:ind w:right="136"/>
            </w:pPr>
            <w:bookmarkStart w:id="5" w:name="_Toc98415545"/>
            <w:r>
              <w:t>Descrierea</w:t>
            </w:r>
            <w:r>
              <w:rPr>
                <w:spacing w:val="-3"/>
              </w:rPr>
              <w:t xml:space="preserve"> </w:t>
            </w:r>
            <w:r w:rsidR="0014164A">
              <w:t>i</w:t>
            </w:r>
            <w:r>
              <w:t>deii</w:t>
            </w:r>
            <w:r>
              <w:rPr>
                <w:spacing w:val="-3"/>
              </w:rPr>
              <w:t xml:space="preserve"> </w:t>
            </w:r>
            <w:r>
              <w:t>de</w:t>
            </w:r>
            <w:r>
              <w:rPr>
                <w:spacing w:val="-3"/>
              </w:rPr>
              <w:t xml:space="preserve"> </w:t>
            </w:r>
            <w:r w:rsidR="0014164A">
              <w:t>a</w:t>
            </w:r>
            <w:r>
              <w:t>facere</w:t>
            </w:r>
            <w:bookmarkEnd w:id="5"/>
          </w:p>
          <w:p w14:paraId="7BA35442" w14:textId="317E918B" w:rsidR="00DE6ADC" w:rsidRPr="008632A2" w:rsidRDefault="00DE6ADC" w:rsidP="005B20C6">
            <w:pPr>
              <w:tabs>
                <w:tab w:val="left" w:pos="9330"/>
              </w:tabs>
              <w:ind w:right="136"/>
              <w:rPr>
                <w:color w:val="FF0000"/>
                <w:lang w:val="en-GB"/>
              </w:rPr>
            </w:pPr>
            <w:r w:rsidRPr="008632A2">
              <w:rPr>
                <w:color w:val="FF0000"/>
              </w:rPr>
              <w:t xml:space="preserve">(O descriere a afacerii propuse; </w:t>
            </w:r>
            <w:proofErr w:type="spellStart"/>
            <w:r w:rsidRPr="008632A2">
              <w:rPr>
                <w:color w:val="FF0000"/>
                <w:lang w:val="en-GB"/>
              </w:rPr>
              <w:t>Scopul</w:t>
            </w:r>
            <w:proofErr w:type="spellEnd"/>
            <w:r w:rsidRPr="008632A2">
              <w:rPr>
                <w:color w:val="FF0000"/>
                <w:lang w:val="en-GB"/>
              </w:rPr>
              <w:t xml:space="preserve"> </w:t>
            </w:r>
            <w:proofErr w:type="spellStart"/>
            <w:r w:rsidRPr="008632A2">
              <w:rPr>
                <w:color w:val="FF0000"/>
                <w:lang w:val="en-GB"/>
              </w:rPr>
              <w:t>și</w:t>
            </w:r>
            <w:proofErr w:type="spellEnd"/>
            <w:r w:rsidRPr="008632A2">
              <w:rPr>
                <w:color w:val="FF0000"/>
                <w:lang w:val="en-GB"/>
              </w:rPr>
              <w:t xml:space="preserve"> </w:t>
            </w:r>
            <w:proofErr w:type="spellStart"/>
            <w:r w:rsidRPr="008632A2">
              <w:rPr>
                <w:color w:val="FF0000"/>
                <w:lang w:val="en-GB"/>
              </w:rPr>
              <w:t>obiectivele</w:t>
            </w:r>
            <w:proofErr w:type="spellEnd"/>
            <w:r w:rsidRPr="008632A2">
              <w:rPr>
                <w:color w:val="FF0000"/>
                <w:lang w:val="en-GB"/>
              </w:rPr>
              <w:t xml:space="preserve"> </w:t>
            </w:r>
            <w:proofErr w:type="spellStart"/>
            <w:r w:rsidRPr="008632A2">
              <w:rPr>
                <w:color w:val="FF0000"/>
                <w:lang w:val="en-GB"/>
              </w:rPr>
              <w:t>afacerii</w:t>
            </w:r>
            <w:proofErr w:type="spellEnd"/>
            <w:r w:rsidRPr="008632A2">
              <w:rPr>
                <w:color w:val="FF0000"/>
                <w:lang w:val="en-GB"/>
              </w:rPr>
              <w:t>.)</w:t>
            </w:r>
          </w:p>
          <w:p w14:paraId="5D509C31" w14:textId="77777777" w:rsidR="00601DB0" w:rsidRPr="00C662B0" w:rsidRDefault="005B20C6" w:rsidP="005B20C6">
            <w:pPr>
              <w:tabs>
                <w:tab w:val="left" w:pos="9330"/>
              </w:tabs>
              <w:ind w:right="136"/>
            </w:pPr>
            <w:r w:rsidRPr="00C662B0">
              <w:t>Compani</w:t>
            </w:r>
            <w:r w:rsidR="004B54DC" w:rsidRPr="00C662B0">
              <w:t>a</w:t>
            </w:r>
            <w:r w:rsidRPr="00C662B0">
              <w:t xml:space="preserve"> </w:t>
            </w:r>
            <w:r w:rsidR="004B54DC" w:rsidRPr="00C662B0">
              <w:t>va</w:t>
            </w:r>
            <w:r w:rsidRPr="00C662B0">
              <w:t xml:space="preserve"> realiza software la comandă pentru clienți privați (din orașul Ploiești</w:t>
            </w:r>
            <w:r w:rsidR="004B54DC" w:rsidRPr="00C662B0">
              <w:t xml:space="preserve">). </w:t>
            </w:r>
          </w:p>
          <w:p w14:paraId="67FC3DAB" w14:textId="6CE7B8D2" w:rsidR="00CE6638" w:rsidRPr="00C662B0" w:rsidRDefault="00601DB0" w:rsidP="001A51B6">
            <w:pPr>
              <w:tabs>
                <w:tab w:val="left" w:pos="9330"/>
              </w:tabs>
              <w:ind w:right="136"/>
              <w:rPr>
                <w:lang w:val="en-GB"/>
              </w:rPr>
            </w:pPr>
            <w:proofErr w:type="spellStart"/>
            <w:r w:rsidRPr="00C662B0">
              <w:rPr>
                <w:b/>
                <w:bCs/>
                <w:lang w:val="en-GB"/>
              </w:rPr>
              <w:t>Scopul</w:t>
            </w:r>
            <w:proofErr w:type="spellEnd"/>
            <w:r w:rsidRPr="00C662B0">
              <w:rPr>
                <w:b/>
                <w:bCs/>
                <w:lang w:val="en-GB"/>
              </w:rPr>
              <w:t xml:space="preserve"> </w:t>
            </w:r>
            <w:proofErr w:type="spellStart"/>
            <w:r w:rsidRPr="00C662B0">
              <w:rPr>
                <w:b/>
                <w:bCs/>
                <w:lang w:val="en-GB"/>
              </w:rPr>
              <w:t>afacerii</w:t>
            </w:r>
            <w:proofErr w:type="spellEnd"/>
            <w:r w:rsidRPr="00C662B0">
              <w:rPr>
                <w:lang w:val="en-GB"/>
              </w:rPr>
              <w:t xml:space="preserve"> </w:t>
            </w:r>
            <w:proofErr w:type="spellStart"/>
            <w:r w:rsidRPr="00C662B0">
              <w:rPr>
                <w:lang w:val="en-GB"/>
              </w:rPr>
              <w:t>este</w:t>
            </w:r>
            <w:proofErr w:type="spellEnd"/>
            <w:r w:rsidRPr="00C662B0">
              <w:rPr>
                <w:lang w:val="en-GB"/>
              </w:rPr>
              <w:t xml:space="preserve"> </w:t>
            </w:r>
            <w:proofErr w:type="spellStart"/>
            <w:r w:rsidR="001A51B6" w:rsidRPr="00C662B0">
              <w:rPr>
                <w:lang w:val="en-GB"/>
              </w:rPr>
              <w:t>zezvoltarea</w:t>
            </w:r>
            <w:proofErr w:type="spellEnd"/>
            <w:r w:rsidR="001A51B6" w:rsidRPr="00C662B0">
              <w:rPr>
                <w:lang w:val="en-GB"/>
              </w:rPr>
              <w:t xml:space="preserve"> </w:t>
            </w:r>
            <w:proofErr w:type="spellStart"/>
            <w:r w:rsidR="001A51B6" w:rsidRPr="00C662B0">
              <w:rPr>
                <w:lang w:val="en-GB"/>
              </w:rPr>
              <w:t>unui</w:t>
            </w:r>
            <w:proofErr w:type="spellEnd"/>
            <w:r w:rsidR="001A51B6" w:rsidRPr="00C662B0">
              <w:rPr>
                <w:lang w:val="en-GB"/>
              </w:rPr>
              <w:t xml:space="preserve"> </w:t>
            </w:r>
            <w:proofErr w:type="spellStart"/>
            <w:r w:rsidR="001A51B6" w:rsidRPr="00C662B0">
              <w:rPr>
                <w:lang w:val="en-GB"/>
              </w:rPr>
              <w:t>nou</w:t>
            </w:r>
            <w:proofErr w:type="spellEnd"/>
            <w:r w:rsidR="001A51B6" w:rsidRPr="00C662B0">
              <w:rPr>
                <w:lang w:val="en-GB"/>
              </w:rPr>
              <w:t xml:space="preserve"> </w:t>
            </w:r>
            <w:proofErr w:type="spellStart"/>
            <w:r w:rsidR="001A51B6" w:rsidRPr="00C662B0">
              <w:rPr>
                <w:lang w:val="en-GB"/>
              </w:rPr>
              <w:t>produs</w:t>
            </w:r>
            <w:proofErr w:type="spellEnd"/>
            <w:r w:rsidR="001A51B6" w:rsidRPr="00C662B0">
              <w:rPr>
                <w:lang w:val="en-GB"/>
              </w:rPr>
              <w:t xml:space="preserve"> software tip ERP (Enterprise </w:t>
            </w:r>
            <w:proofErr w:type="spellStart"/>
            <w:r w:rsidR="001A51B6" w:rsidRPr="00C662B0">
              <w:rPr>
                <w:lang w:val="en-GB"/>
              </w:rPr>
              <w:t>Resourse</w:t>
            </w:r>
            <w:proofErr w:type="spellEnd"/>
            <w:r w:rsidR="001A51B6" w:rsidRPr="00C662B0">
              <w:rPr>
                <w:lang w:val="en-GB"/>
              </w:rPr>
              <w:t xml:space="preserve"> Planning) </w:t>
            </w:r>
            <w:proofErr w:type="spellStart"/>
            <w:r w:rsidR="001A51B6" w:rsidRPr="00C662B0">
              <w:rPr>
                <w:lang w:val="en-GB"/>
              </w:rPr>
              <w:t>pentru</w:t>
            </w:r>
            <w:proofErr w:type="spellEnd"/>
            <w:r w:rsidR="001A51B6" w:rsidRPr="00C662B0">
              <w:rPr>
                <w:lang w:val="en-GB"/>
              </w:rPr>
              <w:t xml:space="preserve"> </w:t>
            </w:r>
            <w:proofErr w:type="spellStart"/>
            <w:r w:rsidR="001A51B6" w:rsidRPr="00C662B0">
              <w:rPr>
                <w:lang w:val="en-GB"/>
              </w:rPr>
              <w:t>companii</w:t>
            </w:r>
            <w:proofErr w:type="spellEnd"/>
            <w:r w:rsidR="001A51B6" w:rsidRPr="00C662B0">
              <w:rPr>
                <w:lang w:val="en-GB"/>
              </w:rPr>
              <w:t xml:space="preserve"> private din </w:t>
            </w:r>
            <w:proofErr w:type="spellStart"/>
            <w:r w:rsidR="001A51B6" w:rsidRPr="00C662B0">
              <w:rPr>
                <w:lang w:val="en-GB"/>
              </w:rPr>
              <w:t>industria</w:t>
            </w:r>
            <w:proofErr w:type="spellEnd"/>
            <w:r w:rsidR="001A51B6" w:rsidRPr="00C662B0">
              <w:rPr>
                <w:lang w:val="en-GB"/>
              </w:rPr>
              <w:t xml:space="preserve"> </w:t>
            </w:r>
            <w:proofErr w:type="spellStart"/>
            <w:r w:rsidR="001A51B6" w:rsidRPr="00C662B0">
              <w:rPr>
                <w:lang w:val="en-GB"/>
              </w:rPr>
              <w:t>textilă</w:t>
            </w:r>
            <w:proofErr w:type="spellEnd"/>
            <w:r w:rsidR="001A51B6" w:rsidRPr="00C662B0">
              <w:rPr>
                <w:lang w:val="en-GB"/>
              </w:rPr>
              <w:t xml:space="preserve"> din </w:t>
            </w:r>
            <w:proofErr w:type="spellStart"/>
            <w:r w:rsidR="001A51B6" w:rsidRPr="00C662B0">
              <w:rPr>
                <w:lang w:val="en-GB"/>
              </w:rPr>
              <w:t>România</w:t>
            </w:r>
            <w:proofErr w:type="spellEnd"/>
            <w:r w:rsidR="001A51B6" w:rsidRPr="00C662B0">
              <w:rPr>
                <w:lang w:val="en-GB"/>
              </w:rPr>
              <w:t xml:space="preserve"> </w:t>
            </w:r>
            <w:proofErr w:type="spellStart"/>
            <w:r w:rsidR="001A51B6" w:rsidRPr="00C662B0">
              <w:rPr>
                <w:lang w:val="en-GB"/>
              </w:rPr>
              <w:t>și</w:t>
            </w:r>
            <w:proofErr w:type="spellEnd"/>
            <w:r w:rsidR="001A51B6" w:rsidRPr="00C662B0">
              <w:rPr>
                <w:lang w:val="en-GB"/>
              </w:rPr>
              <w:t xml:space="preserve"> </w:t>
            </w:r>
            <w:proofErr w:type="spellStart"/>
            <w:r w:rsidR="001A51B6" w:rsidRPr="00C662B0">
              <w:rPr>
                <w:lang w:val="en-GB"/>
              </w:rPr>
              <w:t>vânzarea</w:t>
            </w:r>
            <w:proofErr w:type="spellEnd"/>
            <w:r w:rsidR="001A51B6" w:rsidRPr="00C662B0">
              <w:rPr>
                <w:lang w:val="en-GB"/>
              </w:rPr>
              <w:t xml:space="preserve"> </w:t>
            </w:r>
            <w:proofErr w:type="spellStart"/>
            <w:r w:rsidR="001A51B6" w:rsidRPr="00C662B0">
              <w:rPr>
                <w:lang w:val="en-GB"/>
              </w:rPr>
              <w:t>sa</w:t>
            </w:r>
            <w:proofErr w:type="spellEnd"/>
            <w:r w:rsidR="001A51B6" w:rsidRPr="00C662B0">
              <w:rPr>
                <w:lang w:val="en-GB"/>
              </w:rPr>
              <w:t xml:space="preserve"> </w:t>
            </w:r>
            <w:proofErr w:type="spellStart"/>
            <w:r w:rsidR="001A51B6" w:rsidRPr="00C662B0">
              <w:rPr>
                <w:lang w:val="en-GB"/>
              </w:rPr>
              <w:t>în</w:t>
            </w:r>
            <w:proofErr w:type="spellEnd"/>
            <w:r w:rsidR="001A51B6" w:rsidRPr="00C662B0">
              <w:rPr>
                <w:lang w:val="en-GB"/>
              </w:rPr>
              <w:t xml:space="preserve"> </w:t>
            </w:r>
            <w:proofErr w:type="spellStart"/>
            <w:r w:rsidR="001A51B6" w:rsidRPr="00C662B0">
              <w:rPr>
                <w:lang w:val="en-GB"/>
              </w:rPr>
              <w:t>piața</w:t>
            </w:r>
            <w:proofErr w:type="spellEnd"/>
            <w:r w:rsidR="001A51B6" w:rsidRPr="00C662B0">
              <w:rPr>
                <w:lang w:val="en-GB"/>
              </w:rPr>
              <w:t xml:space="preserve"> din </w:t>
            </w:r>
            <w:proofErr w:type="spellStart"/>
            <w:r w:rsidR="001A51B6" w:rsidRPr="00C662B0">
              <w:rPr>
                <w:lang w:val="en-GB"/>
              </w:rPr>
              <w:t>România</w:t>
            </w:r>
            <w:proofErr w:type="spellEnd"/>
            <w:r w:rsidR="001A51B6" w:rsidRPr="00C662B0">
              <w:rPr>
                <w:lang w:val="en-GB"/>
              </w:rPr>
              <w:t>.</w:t>
            </w:r>
          </w:p>
          <w:p w14:paraId="439BF288" w14:textId="1341B3C0" w:rsidR="00F640F6" w:rsidRPr="00C662B0" w:rsidRDefault="00F640F6" w:rsidP="001A51B6">
            <w:pPr>
              <w:tabs>
                <w:tab w:val="left" w:pos="9330"/>
              </w:tabs>
              <w:ind w:right="136"/>
              <w:rPr>
                <w:lang w:val="en-GB"/>
              </w:rPr>
            </w:pPr>
            <w:proofErr w:type="spellStart"/>
            <w:r w:rsidRPr="00C662B0">
              <w:rPr>
                <w:b/>
                <w:bCs/>
                <w:lang w:val="en-GB"/>
              </w:rPr>
              <w:t>Obiectivele</w:t>
            </w:r>
            <w:proofErr w:type="spellEnd"/>
            <w:r w:rsidRPr="00C662B0">
              <w:rPr>
                <w:b/>
                <w:bCs/>
                <w:lang w:val="en-GB"/>
              </w:rPr>
              <w:t xml:space="preserve"> </w:t>
            </w:r>
            <w:proofErr w:type="spellStart"/>
            <w:r w:rsidRPr="00C662B0">
              <w:rPr>
                <w:b/>
                <w:bCs/>
                <w:lang w:val="en-GB"/>
              </w:rPr>
              <w:t>afacerii</w:t>
            </w:r>
            <w:proofErr w:type="spellEnd"/>
            <w:r w:rsidRPr="00C662B0">
              <w:rPr>
                <w:lang w:val="en-GB"/>
              </w:rPr>
              <w:t xml:space="preserve"> sunt:</w:t>
            </w:r>
          </w:p>
          <w:p w14:paraId="5DE0788B" w14:textId="5A97C352" w:rsidR="00F640F6" w:rsidRPr="00C662B0" w:rsidRDefault="00F640F6" w:rsidP="00F640F6">
            <w:pPr>
              <w:tabs>
                <w:tab w:val="left" w:pos="9330"/>
              </w:tabs>
              <w:ind w:right="136"/>
            </w:pPr>
            <w:r w:rsidRPr="00C662B0">
              <w:t>1. Achiziție echipamente, dotări și licențe informatice necesare dezvoltării programului software până la finalul celei de a doua luni de la demararea investiției.</w:t>
            </w:r>
          </w:p>
          <w:p w14:paraId="6CBDDA60" w14:textId="323FDF03" w:rsidR="00F640F6" w:rsidRPr="00C662B0" w:rsidRDefault="00F640F6" w:rsidP="00F640F6">
            <w:pPr>
              <w:tabs>
                <w:tab w:val="left" w:pos="9330"/>
              </w:tabs>
              <w:ind w:right="136"/>
            </w:pPr>
            <w:r w:rsidRPr="00C662B0">
              <w:t>2. Formarea unei echipe de cinci programatori în maxim cinci luni de la demararea investiției.</w:t>
            </w:r>
          </w:p>
          <w:p w14:paraId="6021BB22" w14:textId="40A845CD" w:rsidR="00F640F6" w:rsidRPr="00C662B0" w:rsidRDefault="00F640F6" w:rsidP="00F640F6">
            <w:pPr>
              <w:tabs>
                <w:tab w:val="left" w:pos="9330"/>
              </w:tabs>
              <w:ind w:right="136"/>
            </w:pPr>
            <w:r w:rsidRPr="00C662B0">
              <w:t>3. Dezvoltarea unui produs informatic de tip ERP adresat companiilor private din industria textilă din România având trei module inovative de management și gestiune specifică până la finalul anului 2021.</w:t>
            </w:r>
          </w:p>
          <w:p w14:paraId="563C5EB0" w14:textId="1F03B1E1" w:rsidR="005B20C6" w:rsidRPr="00C662B0" w:rsidRDefault="00F640F6" w:rsidP="005D3A6C">
            <w:pPr>
              <w:tabs>
                <w:tab w:val="left" w:pos="9330"/>
              </w:tabs>
              <w:ind w:right="136"/>
            </w:pPr>
            <w:r w:rsidRPr="00C662B0">
              <w:t>4. Vânzarea directă a produsului către un număr minim de 50 de clienți din industria textilă până la finalul anului 2022.</w:t>
            </w:r>
          </w:p>
          <w:p w14:paraId="4FDAD326" w14:textId="77777777" w:rsidR="003D732F" w:rsidRDefault="003D732F" w:rsidP="00B9198D"/>
          <w:p w14:paraId="530AC686" w14:textId="65106D22" w:rsidR="008A1ABC" w:rsidRDefault="008A1ABC" w:rsidP="00C33BE3">
            <w:pPr>
              <w:pStyle w:val="Heading3"/>
            </w:pPr>
            <w:bookmarkStart w:id="6" w:name="_Toc98415546"/>
            <w:r>
              <w:t>Descriere</w:t>
            </w:r>
            <w:r>
              <w:rPr>
                <w:spacing w:val="-4"/>
              </w:rPr>
              <w:t xml:space="preserve"> </w:t>
            </w:r>
            <w:r>
              <w:t>produs/serviciu</w:t>
            </w:r>
            <w:bookmarkEnd w:id="6"/>
          </w:p>
          <w:p w14:paraId="651176FD" w14:textId="6E293815" w:rsidR="009E5C15" w:rsidRPr="008632A2" w:rsidRDefault="00FB3B84" w:rsidP="009E5C15">
            <w:pPr>
              <w:rPr>
                <w:color w:val="FF0000"/>
              </w:rPr>
            </w:pPr>
            <w:r w:rsidRPr="005106BD">
              <w:t>(</w:t>
            </w:r>
            <w:r w:rsidR="009E5C15" w:rsidRPr="008632A2">
              <w:rPr>
                <w:color w:val="FF0000"/>
              </w:rPr>
              <w:t>Descrieți aici produsele pe care le veți comercializa sau serviciile pe care le veți furniza.</w:t>
            </w:r>
          </w:p>
          <w:p w14:paraId="2CF59993" w14:textId="6D710E9D" w:rsidR="009E5C15" w:rsidRPr="008632A2" w:rsidRDefault="009E5C15" w:rsidP="009E5C15">
            <w:pPr>
              <w:rPr>
                <w:color w:val="FF0000"/>
                <w:lang w:val="en-GB"/>
              </w:rPr>
            </w:pPr>
            <w:proofErr w:type="spellStart"/>
            <w:r w:rsidRPr="008632A2">
              <w:rPr>
                <w:color w:val="FF0000"/>
                <w:lang w:val="en-GB"/>
              </w:rPr>
              <w:t>Adăugați</w:t>
            </w:r>
            <w:proofErr w:type="spellEnd"/>
            <w:r w:rsidRPr="008632A2">
              <w:rPr>
                <w:color w:val="FF0000"/>
                <w:lang w:val="en-GB"/>
              </w:rPr>
              <w:t xml:space="preserve"> </w:t>
            </w:r>
            <w:proofErr w:type="spellStart"/>
            <w:r w:rsidRPr="008632A2">
              <w:rPr>
                <w:color w:val="FF0000"/>
                <w:lang w:val="en-GB"/>
              </w:rPr>
              <w:t>câte</w:t>
            </w:r>
            <w:proofErr w:type="spellEnd"/>
            <w:r w:rsidRPr="008632A2">
              <w:rPr>
                <w:color w:val="FF0000"/>
                <w:lang w:val="en-GB"/>
              </w:rPr>
              <w:t xml:space="preserve"> </w:t>
            </w:r>
            <w:proofErr w:type="spellStart"/>
            <w:r w:rsidRPr="008632A2">
              <w:rPr>
                <w:color w:val="FF0000"/>
                <w:lang w:val="en-GB"/>
              </w:rPr>
              <w:t>rânduri</w:t>
            </w:r>
            <w:proofErr w:type="spellEnd"/>
            <w:r w:rsidRPr="008632A2">
              <w:rPr>
                <w:color w:val="FF0000"/>
                <w:lang w:val="en-GB"/>
              </w:rPr>
              <w:t xml:space="preserve"> </w:t>
            </w:r>
            <w:proofErr w:type="spellStart"/>
            <w:r w:rsidRPr="008632A2">
              <w:rPr>
                <w:color w:val="FF0000"/>
                <w:lang w:val="en-GB"/>
              </w:rPr>
              <w:t>vă</w:t>
            </w:r>
            <w:proofErr w:type="spellEnd"/>
            <w:r w:rsidRPr="008632A2">
              <w:rPr>
                <w:color w:val="FF0000"/>
                <w:lang w:val="en-GB"/>
              </w:rPr>
              <w:t xml:space="preserve"> sunt </w:t>
            </w:r>
            <w:proofErr w:type="spellStart"/>
            <w:r w:rsidRPr="008632A2">
              <w:rPr>
                <w:color w:val="FF0000"/>
                <w:lang w:val="en-GB"/>
              </w:rPr>
              <w:t>necesare</w:t>
            </w:r>
            <w:proofErr w:type="spellEnd"/>
            <w:r w:rsidRPr="008632A2">
              <w:rPr>
                <w:color w:val="FF0000"/>
                <w:lang w:val="en-GB"/>
              </w:rPr>
              <w:t>.</w:t>
            </w:r>
            <w:r w:rsidR="00C35883" w:rsidRPr="008632A2">
              <w:rPr>
                <w:color w:val="FF0000"/>
                <w:lang w:val="en-GB"/>
              </w:rPr>
              <w:t>)</w:t>
            </w:r>
          </w:p>
          <w:p w14:paraId="76CF9339" w14:textId="03ABA014" w:rsidR="003A4D46" w:rsidRPr="00C662B0" w:rsidRDefault="003A4D46" w:rsidP="009C7CFB">
            <w:pPr>
              <w:tabs>
                <w:tab w:val="left" w:pos="9330"/>
              </w:tabs>
              <w:ind w:left="150" w:right="136" w:firstLine="90"/>
              <w:rPr>
                <w:lang w:val="en-GB"/>
              </w:rPr>
            </w:pPr>
            <w:proofErr w:type="spellStart"/>
            <w:r w:rsidRPr="00C662B0">
              <w:rPr>
                <w:lang w:val="en-GB"/>
              </w:rPr>
              <w:t>Textil</w:t>
            </w:r>
            <w:proofErr w:type="spellEnd"/>
            <w:r w:rsidRPr="00C662B0">
              <w:rPr>
                <w:lang w:val="en-GB"/>
              </w:rPr>
              <w:t xml:space="preserve"> </w:t>
            </w:r>
            <w:r w:rsidR="008632A2" w:rsidRPr="00C662B0">
              <w:rPr>
                <w:lang w:val="en-GB"/>
              </w:rPr>
              <w:t xml:space="preserve">Enterprise Software </w:t>
            </w:r>
            <w:proofErr w:type="spellStart"/>
            <w:r w:rsidR="008632A2" w:rsidRPr="00C662B0">
              <w:rPr>
                <w:lang w:val="en-GB"/>
              </w:rPr>
              <w:t>este</w:t>
            </w:r>
            <w:proofErr w:type="spellEnd"/>
            <w:r w:rsidR="008632A2" w:rsidRPr="00C662B0">
              <w:rPr>
                <w:lang w:val="en-GB"/>
              </w:rPr>
              <w:t xml:space="preserve"> o </w:t>
            </w:r>
            <w:proofErr w:type="spellStart"/>
            <w:r w:rsidR="008632A2" w:rsidRPr="00C662B0">
              <w:rPr>
                <w:lang w:val="en-GB"/>
              </w:rPr>
              <w:t>soluție</w:t>
            </w:r>
            <w:proofErr w:type="spellEnd"/>
            <w:r w:rsidR="008632A2" w:rsidRPr="00C662B0">
              <w:rPr>
                <w:lang w:val="en-GB"/>
              </w:rPr>
              <w:t xml:space="preserve"> </w:t>
            </w:r>
            <w:proofErr w:type="spellStart"/>
            <w:r w:rsidR="008632A2" w:rsidRPr="00C662B0">
              <w:rPr>
                <w:lang w:val="en-GB"/>
              </w:rPr>
              <w:t>informatică</w:t>
            </w:r>
            <w:proofErr w:type="spellEnd"/>
            <w:r w:rsidR="008632A2" w:rsidRPr="00C662B0">
              <w:rPr>
                <w:lang w:val="en-GB"/>
              </w:rPr>
              <w:t xml:space="preserve"> de tip ERP (Enterprise Planning Management) care se </w:t>
            </w:r>
            <w:proofErr w:type="spellStart"/>
            <w:r w:rsidR="008632A2" w:rsidRPr="00C662B0">
              <w:rPr>
                <w:lang w:val="en-GB"/>
              </w:rPr>
              <w:t>adresează</w:t>
            </w:r>
            <w:proofErr w:type="spellEnd"/>
            <w:r w:rsidR="008632A2" w:rsidRPr="00C662B0">
              <w:rPr>
                <w:lang w:val="en-GB"/>
              </w:rPr>
              <w:t xml:space="preserve"> </w:t>
            </w:r>
            <w:proofErr w:type="spellStart"/>
            <w:r w:rsidR="008632A2" w:rsidRPr="00C662B0">
              <w:rPr>
                <w:lang w:val="en-GB"/>
              </w:rPr>
              <w:t>îndeosebi</w:t>
            </w:r>
            <w:proofErr w:type="spellEnd"/>
            <w:r w:rsidR="008632A2" w:rsidRPr="00C662B0">
              <w:rPr>
                <w:lang w:val="en-GB"/>
              </w:rPr>
              <w:t xml:space="preserve"> </w:t>
            </w:r>
            <w:proofErr w:type="spellStart"/>
            <w:r w:rsidR="008632A2" w:rsidRPr="00C662B0">
              <w:rPr>
                <w:lang w:val="en-GB"/>
              </w:rPr>
              <w:t>companiilor</w:t>
            </w:r>
            <w:proofErr w:type="spellEnd"/>
            <w:r w:rsidR="008632A2" w:rsidRPr="00C662B0">
              <w:rPr>
                <w:lang w:val="en-GB"/>
              </w:rPr>
              <w:t xml:space="preserve"> active din </w:t>
            </w:r>
            <w:proofErr w:type="spellStart"/>
            <w:r w:rsidR="008632A2" w:rsidRPr="00C662B0">
              <w:rPr>
                <w:lang w:val="en-GB"/>
              </w:rPr>
              <w:t>industria</w:t>
            </w:r>
            <w:proofErr w:type="spellEnd"/>
            <w:r w:rsidR="008632A2" w:rsidRPr="00C662B0">
              <w:rPr>
                <w:lang w:val="en-GB"/>
              </w:rPr>
              <w:t xml:space="preserve"> </w:t>
            </w:r>
            <w:proofErr w:type="spellStart"/>
            <w:r w:rsidR="008632A2" w:rsidRPr="00C662B0">
              <w:rPr>
                <w:lang w:val="en-GB"/>
              </w:rPr>
              <w:t>producătoare</w:t>
            </w:r>
            <w:proofErr w:type="spellEnd"/>
            <w:r w:rsidR="008632A2" w:rsidRPr="00C662B0">
              <w:rPr>
                <w:lang w:val="en-GB"/>
              </w:rPr>
              <w:t xml:space="preserve"> de </w:t>
            </w:r>
            <w:proofErr w:type="spellStart"/>
            <w:r w:rsidR="008632A2" w:rsidRPr="00C662B0">
              <w:rPr>
                <w:lang w:val="en-GB"/>
              </w:rPr>
              <w:t>articole</w:t>
            </w:r>
            <w:proofErr w:type="spellEnd"/>
            <w:r w:rsidR="008632A2" w:rsidRPr="00C662B0">
              <w:rPr>
                <w:lang w:val="en-GB"/>
              </w:rPr>
              <w:t xml:space="preserve"> de </w:t>
            </w:r>
            <w:proofErr w:type="spellStart"/>
            <w:r w:rsidR="008632A2" w:rsidRPr="00C662B0">
              <w:rPr>
                <w:lang w:val="en-GB"/>
              </w:rPr>
              <w:t>îmbrăcăminte</w:t>
            </w:r>
            <w:proofErr w:type="spellEnd"/>
            <w:r w:rsidR="008632A2" w:rsidRPr="00C662B0">
              <w:rPr>
                <w:lang w:val="en-GB"/>
              </w:rPr>
              <w:t xml:space="preserve"> </w:t>
            </w:r>
            <w:proofErr w:type="spellStart"/>
            <w:r w:rsidR="008632A2" w:rsidRPr="00C662B0">
              <w:rPr>
                <w:lang w:val="en-GB"/>
              </w:rPr>
              <w:t>și</w:t>
            </w:r>
            <w:proofErr w:type="spellEnd"/>
            <w:r w:rsidR="008632A2" w:rsidRPr="00C662B0">
              <w:rPr>
                <w:lang w:val="en-GB"/>
              </w:rPr>
              <w:t xml:space="preserve"> </w:t>
            </w:r>
            <w:proofErr w:type="spellStart"/>
            <w:r w:rsidR="008632A2" w:rsidRPr="00C662B0">
              <w:rPr>
                <w:lang w:val="en-GB"/>
              </w:rPr>
              <w:t>accesorii</w:t>
            </w:r>
            <w:proofErr w:type="spellEnd"/>
            <w:r w:rsidR="008632A2" w:rsidRPr="00C662B0">
              <w:rPr>
                <w:lang w:val="en-GB"/>
              </w:rPr>
              <w:t xml:space="preserve"> din </w:t>
            </w:r>
            <w:proofErr w:type="spellStart"/>
            <w:r w:rsidR="008632A2" w:rsidRPr="00C662B0">
              <w:rPr>
                <w:lang w:val="en-GB"/>
              </w:rPr>
              <w:t>România</w:t>
            </w:r>
            <w:proofErr w:type="spellEnd"/>
            <w:r w:rsidR="008632A2" w:rsidRPr="00C662B0">
              <w:rPr>
                <w:lang w:val="en-GB"/>
              </w:rPr>
              <w:t xml:space="preserve">, </w:t>
            </w:r>
            <w:proofErr w:type="spellStart"/>
            <w:r w:rsidRPr="00C662B0">
              <w:rPr>
                <w:lang w:val="en-GB"/>
              </w:rPr>
              <w:t>dar</w:t>
            </w:r>
            <w:proofErr w:type="spellEnd"/>
            <w:r w:rsidRPr="00C662B0">
              <w:rPr>
                <w:lang w:val="en-GB"/>
              </w:rPr>
              <w:t xml:space="preserve"> </w:t>
            </w:r>
            <w:proofErr w:type="spellStart"/>
            <w:r w:rsidRPr="00C662B0">
              <w:rPr>
                <w:lang w:val="en-GB"/>
              </w:rPr>
              <w:t>și</w:t>
            </w:r>
            <w:proofErr w:type="spellEnd"/>
            <w:r w:rsidRPr="00C662B0">
              <w:rPr>
                <w:lang w:val="en-GB"/>
              </w:rPr>
              <w:t xml:space="preserve"> </w:t>
            </w:r>
            <w:proofErr w:type="spellStart"/>
            <w:r w:rsidRPr="00C662B0">
              <w:rPr>
                <w:lang w:val="en-GB"/>
              </w:rPr>
              <w:t>comercianților</w:t>
            </w:r>
            <w:proofErr w:type="spellEnd"/>
            <w:r w:rsidRPr="00C662B0">
              <w:rPr>
                <w:lang w:val="en-GB"/>
              </w:rPr>
              <w:t xml:space="preserve"> cu </w:t>
            </w:r>
            <w:proofErr w:type="spellStart"/>
            <w:r w:rsidRPr="00C662B0">
              <w:rPr>
                <w:lang w:val="en-GB"/>
              </w:rPr>
              <w:t>ridicata</w:t>
            </w:r>
            <w:proofErr w:type="spellEnd"/>
            <w:r w:rsidRPr="00C662B0">
              <w:rPr>
                <w:lang w:val="en-GB"/>
              </w:rPr>
              <w:t xml:space="preserve"> </w:t>
            </w:r>
            <w:proofErr w:type="spellStart"/>
            <w:r w:rsidRPr="00C662B0">
              <w:rPr>
                <w:lang w:val="en-GB"/>
              </w:rPr>
              <w:t>și</w:t>
            </w:r>
            <w:proofErr w:type="spellEnd"/>
            <w:r w:rsidRPr="00C662B0">
              <w:rPr>
                <w:lang w:val="en-GB"/>
              </w:rPr>
              <w:t xml:space="preserve"> </w:t>
            </w:r>
            <w:proofErr w:type="spellStart"/>
            <w:r w:rsidRPr="00C662B0">
              <w:rPr>
                <w:lang w:val="en-GB"/>
              </w:rPr>
              <w:t>amănuntul</w:t>
            </w:r>
            <w:proofErr w:type="spellEnd"/>
            <w:r w:rsidRPr="00C662B0">
              <w:rPr>
                <w:lang w:val="en-GB"/>
              </w:rPr>
              <w:t xml:space="preserve"> al </w:t>
            </w:r>
            <w:proofErr w:type="spellStart"/>
            <w:r w:rsidRPr="00C662B0">
              <w:rPr>
                <w:lang w:val="en-GB"/>
              </w:rPr>
              <w:t>acestor</w:t>
            </w:r>
            <w:proofErr w:type="spellEnd"/>
            <w:r w:rsidRPr="00C662B0">
              <w:rPr>
                <w:lang w:val="en-GB"/>
              </w:rPr>
              <w:t xml:space="preserve"> </w:t>
            </w:r>
            <w:proofErr w:type="spellStart"/>
            <w:r w:rsidRPr="00C662B0">
              <w:rPr>
                <w:lang w:val="en-GB"/>
              </w:rPr>
              <w:t>produse</w:t>
            </w:r>
            <w:proofErr w:type="spellEnd"/>
            <w:r w:rsidRPr="00C662B0">
              <w:rPr>
                <w:lang w:val="en-GB"/>
              </w:rPr>
              <w:t xml:space="preserve">. </w:t>
            </w:r>
            <w:proofErr w:type="spellStart"/>
            <w:r w:rsidRPr="00C662B0">
              <w:rPr>
                <w:lang w:val="en-GB"/>
              </w:rPr>
              <w:t>Această</w:t>
            </w:r>
            <w:proofErr w:type="spellEnd"/>
            <w:r w:rsidRPr="00C662B0">
              <w:rPr>
                <w:lang w:val="en-GB"/>
              </w:rPr>
              <w:t xml:space="preserve"> </w:t>
            </w:r>
            <w:proofErr w:type="spellStart"/>
            <w:r w:rsidRPr="00C662B0">
              <w:rPr>
                <w:lang w:val="en-GB"/>
              </w:rPr>
              <w:t>soluție</w:t>
            </w:r>
            <w:proofErr w:type="spellEnd"/>
            <w:r w:rsidRPr="00C662B0">
              <w:rPr>
                <w:lang w:val="en-GB"/>
              </w:rPr>
              <w:t xml:space="preserve"> </w:t>
            </w:r>
            <w:proofErr w:type="spellStart"/>
            <w:r w:rsidRPr="00C662B0">
              <w:rPr>
                <w:lang w:val="en-GB"/>
              </w:rPr>
              <w:t>permite</w:t>
            </w:r>
            <w:proofErr w:type="spellEnd"/>
            <w:r w:rsidRPr="00C662B0">
              <w:rPr>
                <w:lang w:val="en-GB"/>
              </w:rPr>
              <w:t xml:space="preserve"> </w:t>
            </w:r>
            <w:proofErr w:type="spellStart"/>
            <w:r w:rsidRPr="00C662B0">
              <w:rPr>
                <w:lang w:val="en-GB"/>
              </w:rPr>
              <w:t>fabricilor</w:t>
            </w:r>
            <w:proofErr w:type="spellEnd"/>
            <w:r w:rsidRPr="00C662B0">
              <w:rPr>
                <w:lang w:val="en-GB"/>
              </w:rPr>
              <w:t xml:space="preserve"> de </w:t>
            </w:r>
            <w:proofErr w:type="spellStart"/>
            <w:r w:rsidRPr="00C662B0">
              <w:rPr>
                <w:lang w:val="en-GB"/>
              </w:rPr>
              <w:t>confecții</w:t>
            </w:r>
            <w:proofErr w:type="spellEnd"/>
            <w:r w:rsidRPr="00C662B0">
              <w:rPr>
                <w:lang w:val="en-GB"/>
              </w:rPr>
              <w:t xml:space="preserve"> </w:t>
            </w:r>
            <w:proofErr w:type="spellStart"/>
            <w:r w:rsidRPr="00C662B0">
              <w:rPr>
                <w:lang w:val="en-GB"/>
              </w:rPr>
              <w:t>să</w:t>
            </w:r>
            <w:proofErr w:type="spellEnd"/>
            <w:r w:rsidRPr="00C662B0">
              <w:rPr>
                <w:lang w:val="en-GB"/>
              </w:rPr>
              <w:t xml:space="preserve"> </w:t>
            </w:r>
            <w:proofErr w:type="spellStart"/>
            <w:r w:rsidRPr="00C662B0">
              <w:rPr>
                <w:lang w:val="en-GB"/>
              </w:rPr>
              <w:t>își</w:t>
            </w:r>
            <w:proofErr w:type="spellEnd"/>
            <w:r w:rsidRPr="00C662B0">
              <w:rPr>
                <w:lang w:val="en-GB"/>
              </w:rPr>
              <w:t xml:space="preserve"> </w:t>
            </w:r>
            <w:proofErr w:type="spellStart"/>
            <w:r w:rsidRPr="00C662B0">
              <w:rPr>
                <w:lang w:val="en-GB"/>
              </w:rPr>
              <w:t>gestioneze</w:t>
            </w:r>
            <w:proofErr w:type="spellEnd"/>
            <w:r w:rsidRPr="00C662B0">
              <w:rPr>
                <w:lang w:val="en-GB"/>
              </w:rPr>
              <w:t xml:space="preserve"> </w:t>
            </w:r>
            <w:proofErr w:type="spellStart"/>
            <w:r w:rsidRPr="00C662B0">
              <w:rPr>
                <w:lang w:val="en-GB"/>
              </w:rPr>
              <w:t>mai</w:t>
            </w:r>
            <w:proofErr w:type="spellEnd"/>
            <w:r w:rsidRPr="00C662B0">
              <w:rPr>
                <w:lang w:val="en-GB"/>
              </w:rPr>
              <w:t xml:space="preserve"> bine </w:t>
            </w:r>
            <w:proofErr w:type="spellStart"/>
            <w:r w:rsidRPr="00C662B0">
              <w:rPr>
                <w:lang w:val="en-GB"/>
              </w:rPr>
              <w:t>întreaga</w:t>
            </w:r>
            <w:proofErr w:type="spellEnd"/>
            <w:r w:rsidRPr="00C662B0">
              <w:rPr>
                <w:lang w:val="en-GB"/>
              </w:rPr>
              <w:t xml:space="preserve"> </w:t>
            </w:r>
            <w:proofErr w:type="spellStart"/>
            <w:r w:rsidRPr="00C662B0">
              <w:rPr>
                <w:lang w:val="en-GB"/>
              </w:rPr>
              <w:t>afacere</w:t>
            </w:r>
            <w:proofErr w:type="spellEnd"/>
            <w:r w:rsidRPr="00C662B0">
              <w:rPr>
                <w:lang w:val="en-GB"/>
              </w:rPr>
              <w:t xml:space="preserve"> </w:t>
            </w:r>
            <w:proofErr w:type="spellStart"/>
            <w:r w:rsidRPr="00C662B0">
              <w:rPr>
                <w:lang w:val="en-GB"/>
              </w:rPr>
              <w:t>și</w:t>
            </w:r>
            <w:proofErr w:type="spellEnd"/>
            <w:r w:rsidRPr="00C662B0">
              <w:rPr>
                <w:lang w:val="en-GB"/>
              </w:rPr>
              <w:t xml:space="preserve"> </w:t>
            </w:r>
            <w:proofErr w:type="spellStart"/>
            <w:r w:rsidRPr="00C662B0">
              <w:rPr>
                <w:lang w:val="en-GB"/>
              </w:rPr>
              <w:t>lanțul</w:t>
            </w:r>
            <w:proofErr w:type="spellEnd"/>
            <w:r w:rsidRPr="00C662B0">
              <w:rPr>
                <w:lang w:val="en-GB"/>
              </w:rPr>
              <w:t xml:space="preserve"> de </w:t>
            </w:r>
            <w:proofErr w:type="spellStart"/>
            <w:r w:rsidRPr="00C662B0">
              <w:rPr>
                <w:lang w:val="en-GB"/>
              </w:rPr>
              <w:t>aprovizionare</w:t>
            </w:r>
            <w:proofErr w:type="spellEnd"/>
            <w:r w:rsidRPr="00C662B0">
              <w:rPr>
                <w:lang w:val="en-GB"/>
              </w:rPr>
              <w:t xml:space="preserve">, de la </w:t>
            </w:r>
            <w:proofErr w:type="spellStart"/>
            <w:r w:rsidRPr="00C662B0">
              <w:rPr>
                <w:lang w:val="en-GB"/>
              </w:rPr>
              <w:t>conceptul</w:t>
            </w:r>
            <w:proofErr w:type="spellEnd"/>
            <w:r w:rsidRPr="00C662B0">
              <w:rPr>
                <w:lang w:val="en-GB"/>
              </w:rPr>
              <w:t xml:space="preserve"> de </w:t>
            </w:r>
            <w:proofErr w:type="spellStart"/>
            <w:r w:rsidRPr="00C662B0">
              <w:rPr>
                <w:lang w:val="en-GB"/>
              </w:rPr>
              <w:t>produs</w:t>
            </w:r>
            <w:proofErr w:type="spellEnd"/>
            <w:r w:rsidRPr="00C662B0">
              <w:rPr>
                <w:lang w:val="en-GB"/>
              </w:rPr>
              <w:t xml:space="preserve"> </w:t>
            </w:r>
            <w:proofErr w:type="spellStart"/>
            <w:r w:rsidRPr="00C662B0">
              <w:rPr>
                <w:lang w:val="en-GB"/>
              </w:rPr>
              <w:t>până</w:t>
            </w:r>
            <w:proofErr w:type="spellEnd"/>
            <w:r w:rsidRPr="00C662B0">
              <w:rPr>
                <w:lang w:val="en-GB"/>
              </w:rPr>
              <w:t xml:space="preserve"> la </w:t>
            </w:r>
            <w:proofErr w:type="spellStart"/>
            <w:r w:rsidRPr="00C662B0">
              <w:rPr>
                <w:lang w:val="en-GB"/>
              </w:rPr>
              <w:t>consumatorul</w:t>
            </w:r>
            <w:proofErr w:type="spellEnd"/>
            <w:r w:rsidRPr="00C662B0">
              <w:rPr>
                <w:lang w:val="en-GB"/>
              </w:rPr>
              <w:t xml:space="preserve"> </w:t>
            </w:r>
            <w:proofErr w:type="spellStart"/>
            <w:r w:rsidRPr="00C662B0">
              <w:rPr>
                <w:lang w:val="en-GB"/>
              </w:rPr>
              <w:t>său</w:t>
            </w:r>
            <w:proofErr w:type="spellEnd"/>
            <w:r w:rsidRPr="00C662B0">
              <w:rPr>
                <w:lang w:val="en-GB"/>
              </w:rPr>
              <w:t xml:space="preserve"> final.</w:t>
            </w:r>
          </w:p>
          <w:p w14:paraId="1BE74C93" w14:textId="229D9F28" w:rsidR="003A4D46" w:rsidRPr="00C662B0" w:rsidRDefault="003A4D46" w:rsidP="009C7CFB">
            <w:pPr>
              <w:tabs>
                <w:tab w:val="left" w:pos="9330"/>
              </w:tabs>
              <w:ind w:left="150" w:right="136" w:firstLine="90"/>
              <w:rPr>
                <w:lang w:val="en-GB"/>
              </w:rPr>
            </w:pPr>
            <w:proofErr w:type="spellStart"/>
            <w:r w:rsidRPr="00C662B0">
              <w:rPr>
                <w:lang w:val="en-GB"/>
              </w:rPr>
              <w:t>Textil</w:t>
            </w:r>
            <w:proofErr w:type="spellEnd"/>
            <w:r w:rsidRPr="00C662B0">
              <w:rPr>
                <w:lang w:val="en-GB"/>
              </w:rPr>
              <w:t xml:space="preserve"> Enterprise Software </w:t>
            </w:r>
            <w:proofErr w:type="spellStart"/>
            <w:r w:rsidRPr="00C662B0">
              <w:rPr>
                <w:lang w:val="en-GB"/>
              </w:rPr>
              <w:t>oferă</w:t>
            </w:r>
            <w:proofErr w:type="spellEnd"/>
            <w:r w:rsidRPr="00C662B0">
              <w:rPr>
                <w:lang w:val="en-GB"/>
              </w:rPr>
              <w:t xml:space="preserve"> unset complex de module </w:t>
            </w:r>
            <w:proofErr w:type="spellStart"/>
            <w:r w:rsidRPr="00C662B0">
              <w:rPr>
                <w:lang w:val="en-GB"/>
              </w:rPr>
              <w:t>și</w:t>
            </w:r>
            <w:proofErr w:type="spellEnd"/>
            <w:r w:rsidRPr="00C662B0">
              <w:rPr>
                <w:lang w:val="en-GB"/>
              </w:rPr>
              <w:t xml:space="preserve"> </w:t>
            </w:r>
            <w:proofErr w:type="spellStart"/>
            <w:r w:rsidRPr="00C662B0">
              <w:rPr>
                <w:lang w:val="en-GB"/>
              </w:rPr>
              <w:t>instrumente</w:t>
            </w:r>
            <w:proofErr w:type="spellEnd"/>
            <w:r w:rsidRPr="00C662B0">
              <w:rPr>
                <w:lang w:val="en-GB"/>
              </w:rPr>
              <w:t xml:space="preserve"> utile </w:t>
            </w:r>
            <w:proofErr w:type="spellStart"/>
            <w:r w:rsidRPr="00C662B0">
              <w:rPr>
                <w:lang w:val="en-GB"/>
              </w:rPr>
              <w:t>pentru</w:t>
            </w:r>
            <w:proofErr w:type="spellEnd"/>
            <w:r w:rsidRPr="00C662B0">
              <w:rPr>
                <w:lang w:val="en-GB"/>
              </w:rPr>
              <w:t xml:space="preserve"> </w:t>
            </w:r>
            <w:proofErr w:type="spellStart"/>
            <w:r w:rsidRPr="00C662B0">
              <w:rPr>
                <w:lang w:val="en-GB"/>
              </w:rPr>
              <w:t>gestionarea</w:t>
            </w:r>
            <w:proofErr w:type="spellEnd"/>
            <w:r w:rsidRPr="00C662B0">
              <w:rPr>
                <w:lang w:val="en-GB"/>
              </w:rPr>
              <w:t xml:space="preserve"> </w:t>
            </w:r>
            <w:proofErr w:type="spellStart"/>
            <w:r w:rsidRPr="00C662B0">
              <w:rPr>
                <w:lang w:val="en-GB"/>
              </w:rPr>
              <w:t>tuturor</w:t>
            </w:r>
            <w:proofErr w:type="spellEnd"/>
            <w:r w:rsidRPr="00C662B0">
              <w:rPr>
                <w:lang w:val="en-GB"/>
              </w:rPr>
              <w:t xml:space="preserve"> </w:t>
            </w:r>
            <w:proofErr w:type="spellStart"/>
            <w:r w:rsidRPr="00C662B0">
              <w:rPr>
                <w:lang w:val="en-GB"/>
              </w:rPr>
              <w:t>proceselor</w:t>
            </w:r>
            <w:proofErr w:type="spellEnd"/>
            <w:r w:rsidRPr="00C662B0">
              <w:rPr>
                <w:lang w:val="en-GB"/>
              </w:rPr>
              <w:t xml:space="preserve"> </w:t>
            </w:r>
            <w:proofErr w:type="spellStart"/>
            <w:r w:rsidRPr="00C662B0">
              <w:rPr>
                <w:lang w:val="en-GB"/>
              </w:rPr>
              <w:t>afacerii</w:t>
            </w:r>
            <w:proofErr w:type="spellEnd"/>
            <w:r w:rsidRPr="00C662B0">
              <w:rPr>
                <w:lang w:val="en-GB"/>
              </w:rPr>
              <w:t xml:space="preserve">, </w:t>
            </w:r>
            <w:proofErr w:type="spellStart"/>
            <w:r w:rsidRPr="00C662B0">
              <w:rPr>
                <w:lang w:val="en-GB"/>
              </w:rPr>
              <w:t>inclusiv</w:t>
            </w:r>
            <w:proofErr w:type="spellEnd"/>
            <w:r w:rsidRPr="00C662B0">
              <w:rPr>
                <w:lang w:val="en-GB"/>
              </w:rPr>
              <w:t xml:space="preserve"> a </w:t>
            </w:r>
            <w:proofErr w:type="spellStart"/>
            <w:r w:rsidRPr="00C662B0">
              <w:rPr>
                <w:lang w:val="en-GB"/>
              </w:rPr>
              <w:t>tranzacțiilor</w:t>
            </w:r>
            <w:proofErr w:type="spellEnd"/>
            <w:r w:rsidRPr="00C662B0">
              <w:rPr>
                <w:lang w:val="en-GB"/>
              </w:rPr>
              <w:t xml:space="preserve"> </w:t>
            </w:r>
            <w:proofErr w:type="spellStart"/>
            <w:r w:rsidRPr="00C662B0">
              <w:rPr>
                <w:lang w:val="en-GB"/>
              </w:rPr>
              <w:t>financiare</w:t>
            </w:r>
            <w:proofErr w:type="spellEnd"/>
            <w:r w:rsidRPr="00C662B0">
              <w:rPr>
                <w:lang w:val="en-GB"/>
              </w:rPr>
              <w:t xml:space="preserve">, </w:t>
            </w:r>
            <w:proofErr w:type="spellStart"/>
            <w:r w:rsidRPr="00C662B0">
              <w:rPr>
                <w:lang w:val="en-GB"/>
              </w:rPr>
              <w:t>începând</w:t>
            </w:r>
            <w:proofErr w:type="spellEnd"/>
            <w:r w:rsidRPr="00C662B0">
              <w:rPr>
                <w:lang w:val="en-GB"/>
              </w:rPr>
              <w:t xml:space="preserve"> cu </w:t>
            </w:r>
            <w:proofErr w:type="spellStart"/>
            <w:r w:rsidRPr="00C662B0">
              <w:rPr>
                <w:lang w:val="en-GB"/>
              </w:rPr>
              <w:t>comenzile</w:t>
            </w:r>
            <w:proofErr w:type="spellEnd"/>
            <w:r w:rsidRPr="00C662B0">
              <w:rPr>
                <w:lang w:val="en-GB"/>
              </w:rPr>
              <w:t xml:space="preserve"> </w:t>
            </w:r>
            <w:proofErr w:type="spellStart"/>
            <w:r w:rsidRPr="00C662B0">
              <w:rPr>
                <w:lang w:val="en-GB"/>
              </w:rPr>
              <w:t>primite</w:t>
            </w:r>
            <w:proofErr w:type="spellEnd"/>
            <w:r w:rsidRPr="00C662B0">
              <w:rPr>
                <w:lang w:val="en-GB"/>
              </w:rPr>
              <w:t xml:space="preserve"> de la client </w:t>
            </w:r>
            <w:proofErr w:type="spellStart"/>
            <w:r w:rsidRPr="00C662B0">
              <w:rPr>
                <w:lang w:val="en-GB"/>
              </w:rPr>
              <w:t>până</w:t>
            </w:r>
            <w:proofErr w:type="spellEnd"/>
            <w:r w:rsidRPr="00C662B0">
              <w:rPr>
                <w:lang w:val="en-GB"/>
              </w:rPr>
              <w:t xml:space="preserve"> la </w:t>
            </w:r>
            <w:proofErr w:type="spellStart"/>
            <w:r w:rsidRPr="00C662B0">
              <w:rPr>
                <w:lang w:val="en-GB"/>
              </w:rPr>
              <w:t>livrare</w:t>
            </w:r>
            <w:proofErr w:type="spellEnd"/>
            <w:r w:rsidRPr="00C662B0">
              <w:rPr>
                <w:lang w:val="en-GB"/>
              </w:rPr>
              <w:t xml:space="preserve">, </w:t>
            </w:r>
            <w:proofErr w:type="spellStart"/>
            <w:r w:rsidRPr="00C662B0">
              <w:rPr>
                <w:lang w:val="en-GB"/>
              </w:rPr>
              <w:t>și</w:t>
            </w:r>
            <w:proofErr w:type="spellEnd"/>
            <w:r w:rsidRPr="00C662B0">
              <w:rPr>
                <w:lang w:val="en-GB"/>
              </w:rPr>
              <w:t xml:space="preserve"> </w:t>
            </w:r>
            <w:proofErr w:type="spellStart"/>
            <w:r w:rsidRPr="00C662B0">
              <w:rPr>
                <w:lang w:val="en-GB"/>
              </w:rPr>
              <w:t>continuând</w:t>
            </w:r>
            <w:proofErr w:type="spellEnd"/>
            <w:r w:rsidRPr="00C662B0">
              <w:rPr>
                <w:lang w:val="en-GB"/>
              </w:rPr>
              <w:t xml:space="preserve"> cu </w:t>
            </w:r>
            <w:proofErr w:type="spellStart"/>
            <w:r w:rsidRPr="00C662B0">
              <w:rPr>
                <w:lang w:val="en-GB"/>
              </w:rPr>
              <w:t>operațiuni</w:t>
            </w:r>
            <w:proofErr w:type="spellEnd"/>
            <w:r w:rsidRPr="00C662B0">
              <w:rPr>
                <w:lang w:val="en-GB"/>
              </w:rPr>
              <w:t xml:space="preserve"> de </w:t>
            </w:r>
            <w:proofErr w:type="spellStart"/>
            <w:r w:rsidRPr="00C662B0">
              <w:rPr>
                <w:lang w:val="en-GB"/>
              </w:rPr>
              <w:t>planificare</w:t>
            </w:r>
            <w:proofErr w:type="spellEnd"/>
            <w:r w:rsidRPr="00C662B0">
              <w:rPr>
                <w:lang w:val="en-GB"/>
              </w:rPr>
              <w:t xml:space="preserve"> a </w:t>
            </w:r>
            <w:proofErr w:type="spellStart"/>
            <w:r w:rsidRPr="00C662B0">
              <w:rPr>
                <w:lang w:val="en-GB"/>
              </w:rPr>
              <w:t>producției</w:t>
            </w:r>
            <w:proofErr w:type="spellEnd"/>
            <w:r w:rsidRPr="00C662B0">
              <w:rPr>
                <w:lang w:val="en-GB"/>
              </w:rPr>
              <w:t xml:space="preserve">, de </w:t>
            </w:r>
            <w:proofErr w:type="spellStart"/>
            <w:r w:rsidRPr="00C662B0">
              <w:rPr>
                <w:lang w:val="en-GB"/>
              </w:rPr>
              <w:t>evidență</w:t>
            </w:r>
            <w:proofErr w:type="spellEnd"/>
            <w:r w:rsidRPr="00C662B0">
              <w:rPr>
                <w:lang w:val="en-GB"/>
              </w:rPr>
              <w:t xml:space="preserve"> a </w:t>
            </w:r>
            <w:proofErr w:type="spellStart"/>
            <w:r w:rsidRPr="00C662B0">
              <w:rPr>
                <w:lang w:val="en-GB"/>
              </w:rPr>
              <w:t>necesarului</w:t>
            </w:r>
            <w:proofErr w:type="spellEnd"/>
            <w:r w:rsidRPr="00C662B0">
              <w:rPr>
                <w:lang w:val="en-GB"/>
              </w:rPr>
              <w:t xml:space="preserve"> de </w:t>
            </w:r>
            <w:proofErr w:type="spellStart"/>
            <w:r w:rsidRPr="00C662B0">
              <w:rPr>
                <w:lang w:val="en-GB"/>
              </w:rPr>
              <w:t>materie</w:t>
            </w:r>
            <w:proofErr w:type="spellEnd"/>
            <w:r w:rsidRPr="00C662B0">
              <w:rPr>
                <w:lang w:val="en-GB"/>
              </w:rPr>
              <w:t xml:space="preserve"> </w:t>
            </w:r>
            <w:proofErr w:type="spellStart"/>
            <w:r w:rsidRPr="00C662B0">
              <w:rPr>
                <w:lang w:val="en-GB"/>
              </w:rPr>
              <w:t>primă</w:t>
            </w:r>
            <w:proofErr w:type="spellEnd"/>
            <w:r w:rsidRPr="00C662B0">
              <w:rPr>
                <w:lang w:val="en-GB"/>
              </w:rPr>
              <w:t xml:space="preserve"> </w:t>
            </w:r>
            <w:proofErr w:type="spellStart"/>
            <w:r w:rsidRPr="00C662B0">
              <w:rPr>
                <w:lang w:val="en-GB"/>
              </w:rPr>
              <w:t>pentru</w:t>
            </w:r>
            <w:proofErr w:type="spellEnd"/>
            <w:r w:rsidRPr="00C662B0">
              <w:rPr>
                <w:lang w:val="en-GB"/>
              </w:rPr>
              <w:t xml:space="preserve"> </w:t>
            </w:r>
            <w:proofErr w:type="spellStart"/>
            <w:r w:rsidRPr="00C662B0">
              <w:rPr>
                <w:lang w:val="en-GB"/>
              </w:rPr>
              <w:t>finisarea</w:t>
            </w:r>
            <w:proofErr w:type="spellEnd"/>
            <w:r w:rsidRPr="00C662B0">
              <w:rPr>
                <w:lang w:val="en-GB"/>
              </w:rPr>
              <w:t xml:space="preserve"> </w:t>
            </w:r>
            <w:proofErr w:type="spellStart"/>
            <w:r w:rsidRPr="00C662B0">
              <w:rPr>
                <w:lang w:val="en-GB"/>
              </w:rPr>
              <w:t>anumitor</w:t>
            </w:r>
            <w:proofErr w:type="spellEnd"/>
            <w:r w:rsidRPr="00C662B0">
              <w:rPr>
                <w:lang w:val="en-GB"/>
              </w:rPr>
              <w:t xml:space="preserve"> </w:t>
            </w:r>
            <w:proofErr w:type="spellStart"/>
            <w:r w:rsidRPr="00C662B0">
              <w:rPr>
                <w:lang w:val="en-GB"/>
              </w:rPr>
              <w:t>materiale</w:t>
            </w:r>
            <w:proofErr w:type="spellEnd"/>
            <w:r w:rsidRPr="00C662B0">
              <w:rPr>
                <w:lang w:val="en-GB"/>
              </w:rPr>
              <w:t xml:space="preserve">, </w:t>
            </w:r>
            <w:proofErr w:type="spellStart"/>
            <w:r w:rsidRPr="00C662B0">
              <w:rPr>
                <w:lang w:val="en-GB"/>
              </w:rPr>
              <w:t>produse</w:t>
            </w:r>
            <w:proofErr w:type="spellEnd"/>
            <w:r w:rsidRPr="00C662B0">
              <w:rPr>
                <w:lang w:val="en-GB"/>
              </w:rPr>
              <w:t xml:space="preserve"> </w:t>
            </w:r>
            <w:proofErr w:type="spellStart"/>
            <w:r w:rsidRPr="00C662B0">
              <w:rPr>
                <w:lang w:val="en-GB"/>
              </w:rPr>
              <w:t>și</w:t>
            </w:r>
            <w:proofErr w:type="spellEnd"/>
            <w:r w:rsidRPr="00C662B0">
              <w:rPr>
                <w:lang w:val="en-GB"/>
              </w:rPr>
              <w:t xml:space="preserve"> </w:t>
            </w:r>
            <w:proofErr w:type="spellStart"/>
            <w:r w:rsidRPr="00C662B0">
              <w:rPr>
                <w:lang w:val="en-GB"/>
              </w:rPr>
              <w:t>altele</w:t>
            </w:r>
            <w:proofErr w:type="spellEnd"/>
            <w:r w:rsidRPr="00C662B0">
              <w:rPr>
                <w:lang w:val="en-GB"/>
              </w:rPr>
              <w:t>.</w:t>
            </w:r>
          </w:p>
          <w:p w14:paraId="4164D478" w14:textId="4D68D621" w:rsidR="008632A2" w:rsidRPr="00C662B0" w:rsidRDefault="003A4D46" w:rsidP="009C7CFB">
            <w:pPr>
              <w:tabs>
                <w:tab w:val="left" w:pos="9330"/>
              </w:tabs>
              <w:ind w:left="150" w:right="136" w:firstLine="90"/>
              <w:rPr>
                <w:lang w:val="en-GB"/>
              </w:rPr>
            </w:pPr>
            <w:proofErr w:type="spellStart"/>
            <w:r w:rsidRPr="00C662B0">
              <w:rPr>
                <w:lang w:val="en-GB"/>
              </w:rPr>
              <w:t>Produsul</w:t>
            </w:r>
            <w:proofErr w:type="spellEnd"/>
            <w:r w:rsidRPr="00C662B0">
              <w:rPr>
                <w:lang w:val="en-GB"/>
              </w:rPr>
              <w:t xml:space="preserve"> </w:t>
            </w:r>
            <w:proofErr w:type="spellStart"/>
            <w:r w:rsidRPr="00C662B0">
              <w:rPr>
                <w:lang w:val="en-GB"/>
              </w:rPr>
              <w:t>Textil</w:t>
            </w:r>
            <w:proofErr w:type="spellEnd"/>
            <w:r w:rsidRPr="00C662B0">
              <w:rPr>
                <w:lang w:val="en-GB"/>
              </w:rPr>
              <w:t xml:space="preserve"> Enterprise Software include o </w:t>
            </w:r>
            <w:proofErr w:type="spellStart"/>
            <w:r w:rsidRPr="00C662B0">
              <w:rPr>
                <w:lang w:val="en-GB"/>
              </w:rPr>
              <w:t>gamă</w:t>
            </w:r>
            <w:proofErr w:type="spellEnd"/>
            <w:r w:rsidRPr="00C662B0">
              <w:rPr>
                <w:lang w:val="en-GB"/>
              </w:rPr>
              <w:t xml:space="preserve"> </w:t>
            </w:r>
            <w:proofErr w:type="spellStart"/>
            <w:r w:rsidRPr="00C662B0">
              <w:rPr>
                <w:lang w:val="en-GB"/>
              </w:rPr>
              <w:t>largă</w:t>
            </w:r>
            <w:proofErr w:type="spellEnd"/>
            <w:r w:rsidRPr="00C662B0">
              <w:rPr>
                <w:lang w:val="en-GB"/>
              </w:rPr>
              <w:t xml:space="preserve"> de module software </w:t>
            </w:r>
            <w:proofErr w:type="spellStart"/>
            <w:r w:rsidRPr="00C662B0">
              <w:rPr>
                <w:lang w:val="en-GB"/>
              </w:rPr>
              <w:t>complet</w:t>
            </w:r>
            <w:proofErr w:type="spellEnd"/>
            <w:r w:rsidRPr="00C662B0">
              <w:rPr>
                <w:lang w:val="en-GB"/>
              </w:rPr>
              <w:t xml:space="preserve"> integrate </w:t>
            </w:r>
            <w:proofErr w:type="spellStart"/>
            <w:r w:rsidRPr="00C662B0">
              <w:rPr>
                <w:lang w:val="en-GB"/>
              </w:rPr>
              <w:t>și</w:t>
            </w:r>
            <w:proofErr w:type="spellEnd"/>
            <w:r w:rsidRPr="00C662B0">
              <w:rPr>
                <w:lang w:val="en-GB"/>
              </w:rPr>
              <w:t xml:space="preserve"> </w:t>
            </w:r>
            <w:proofErr w:type="spellStart"/>
            <w:r w:rsidRPr="00C662B0">
              <w:rPr>
                <w:lang w:val="en-GB"/>
              </w:rPr>
              <w:t>inovative</w:t>
            </w:r>
            <w:proofErr w:type="spellEnd"/>
            <w:r w:rsidRPr="00C662B0">
              <w:rPr>
                <w:lang w:val="en-GB"/>
              </w:rPr>
              <w:t xml:space="preserve">, </w:t>
            </w:r>
            <w:proofErr w:type="spellStart"/>
            <w:r w:rsidRPr="00C662B0">
              <w:rPr>
                <w:lang w:val="en-GB"/>
              </w:rPr>
              <w:t>respectiv</w:t>
            </w:r>
            <w:proofErr w:type="spellEnd"/>
            <w:r w:rsidRPr="00C662B0">
              <w:rPr>
                <w:lang w:val="en-GB"/>
              </w:rPr>
              <w:t>:</w:t>
            </w:r>
          </w:p>
          <w:p w14:paraId="05D17EF2" w14:textId="77777777" w:rsidR="00EC6BCC" w:rsidRPr="00C662B0" w:rsidRDefault="00EC6BCC" w:rsidP="009C7CFB">
            <w:pPr>
              <w:tabs>
                <w:tab w:val="left" w:pos="9330"/>
              </w:tabs>
              <w:ind w:left="150" w:right="136" w:firstLine="90"/>
              <w:rPr>
                <w:lang w:val="en-GB"/>
              </w:rPr>
            </w:pPr>
            <w:r w:rsidRPr="00C662B0">
              <w:rPr>
                <w:rFonts w:ascii="Segoe UI Symbol" w:hAnsi="Segoe UI Symbol" w:cs="Segoe UI Symbol"/>
                <w:lang w:val="en-GB"/>
              </w:rPr>
              <w:t>✓</w:t>
            </w:r>
            <w:r w:rsidRPr="00C662B0">
              <w:rPr>
                <w:lang w:val="en-GB"/>
              </w:rPr>
              <w:t xml:space="preserve"> Modul de </w:t>
            </w:r>
            <w:proofErr w:type="spellStart"/>
            <w:r w:rsidRPr="00C662B0">
              <w:rPr>
                <w:lang w:val="en-GB"/>
              </w:rPr>
              <w:t>Planificare</w:t>
            </w:r>
            <w:proofErr w:type="spellEnd"/>
            <w:r w:rsidRPr="00C662B0">
              <w:rPr>
                <w:lang w:val="en-GB"/>
              </w:rPr>
              <w:t xml:space="preserve"> a </w:t>
            </w:r>
            <w:proofErr w:type="spellStart"/>
            <w:r w:rsidRPr="00C662B0">
              <w:rPr>
                <w:lang w:val="en-GB"/>
              </w:rPr>
              <w:t>Resurselor</w:t>
            </w:r>
            <w:proofErr w:type="spellEnd"/>
            <w:r w:rsidRPr="00C662B0">
              <w:rPr>
                <w:lang w:val="en-GB"/>
              </w:rPr>
              <w:t xml:space="preserve"> Enterprise (ERP)</w:t>
            </w:r>
          </w:p>
          <w:p w14:paraId="50FFCF99" w14:textId="77777777" w:rsidR="00EC6BCC" w:rsidRPr="00C662B0" w:rsidRDefault="00EC6BCC" w:rsidP="009C7CFB">
            <w:pPr>
              <w:tabs>
                <w:tab w:val="left" w:pos="9330"/>
              </w:tabs>
              <w:ind w:left="150" w:right="136" w:firstLine="90"/>
              <w:rPr>
                <w:lang w:val="en-GB"/>
              </w:rPr>
            </w:pPr>
            <w:r w:rsidRPr="00C662B0">
              <w:rPr>
                <w:rFonts w:ascii="Segoe UI Symbol" w:hAnsi="Segoe UI Symbol" w:cs="Segoe UI Symbol"/>
                <w:lang w:val="en-GB"/>
              </w:rPr>
              <w:lastRenderedPageBreak/>
              <w:t>✓</w:t>
            </w:r>
            <w:r w:rsidRPr="00C662B0">
              <w:rPr>
                <w:lang w:val="en-GB"/>
              </w:rPr>
              <w:t xml:space="preserve"> Modul de </w:t>
            </w:r>
            <w:proofErr w:type="spellStart"/>
            <w:r w:rsidRPr="00C662B0">
              <w:rPr>
                <w:lang w:val="en-GB"/>
              </w:rPr>
              <w:t>Gestionare</w:t>
            </w:r>
            <w:proofErr w:type="spellEnd"/>
            <w:r w:rsidRPr="00C662B0">
              <w:rPr>
                <w:lang w:val="en-GB"/>
              </w:rPr>
              <w:t xml:space="preserve"> a </w:t>
            </w:r>
            <w:proofErr w:type="spellStart"/>
            <w:r w:rsidRPr="00C662B0">
              <w:rPr>
                <w:lang w:val="en-GB"/>
              </w:rPr>
              <w:t>ciclului</w:t>
            </w:r>
            <w:proofErr w:type="spellEnd"/>
            <w:r w:rsidRPr="00C662B0">
              <w:rPr>
                <w:lang w:val="en-GB"/>
              </w:rPr>
              <w:t xml:space="preserve"> de </w:t>
            </w:r>
            <w:proofErr w:type="spellStart"/>
            <w:r w:rsidRPr="00C662B0">
              <w:rPr>
                <w:lang w:val="en-GB"/>
              </w:rPr>
              <w:t>viață</w:t>
            </w:r>
            <w:proofErr w:type="spellEnd"/>
            <w:r w:rsidRPr="00C662B0">
              <w:rPr>
                <w:lang w:val="en-GB"/>
              </w:rPr>
              <w:t xml:space="preserve"> al </w:t>
            </w:r>
            <w:proofErr w:type="spellStart"/>
            <w:r w:rsidRPr="00C662B0">
              <w:rPr>
                <w:lang w:val="en-GB"/>
              </w:rPr>
              <w:t>produsului</w:t>
            </w:r>
            <w:proofErr w:type="spellEnd"/>
            <w:r w:rsidRPr="00C662B0">
              <w:rPr>
                <w:lang w:val="en-GB"/>
              </w:rPr>
              <w:t xml:space="preserve"> (PLM)</w:t>
            </w:r>
          </w:p>
          <w:p w14:paraId="00CBF794" w14:textId="77777777" w:rsidR="00EC6BCC" w:rsidRPr="00C662B0" w:rsidRDefault="00EC6BCC" w:rsidP="009C7CFB">
            <w:pPr>
              <w:tabs>
                <w:tab w:val="left" w:pos="9330"/>
              </w:tabs>
              <w:ind w:left="150" w:right="136" w:firstLine="90"/>
              <w:rPr>
                <w:lang w:val="en-GB"/>
              </w:rPr>
            </w:pPr>
            <w:r w:rsidRPr="00C662B0">
              <w:rPr>
                <w:rFonts w:ascii="Segoe UI Symbol" w:hAnsi="Segoe UI Symbol" w:cs="Segoe UI Symbol"/>
                <w:lang w:val="en-GB"/>
              </w:rPr>
              <w:t>✓</w:t>
            </w:r>
            <w:r w:rsidRPr="00C662B0">
              <w:rPr>
                <w:lang w:val="en-GB"/>
              </w:rPr>
              <w:t xml:space="preserve"> Modul de Management al </w:t>
            </w:r>
            <w:proofErr w:type="spellStart"/>
            <w:r w:rsidRPr="00C662B0">
              <w:rPr>
                <w:lang w:val="en-GB"/>
              </w:rPr>
              <w:t>lanțului</w:t>
            </w:r>
            <w:proofErr w:type="spellEnd"/>
            <w:r w:rsidRPr="00C662B0">
              <w:rPr>
                <w:lang w:val="en-GB"/>
              </w:rPr>
              <w:t xml:space="preserve"> de </w:t>
            </w:r>
            <w:proofErr w:type="spellStart"/>
            <w:r w:rsidRPr="00C662B0">
              <w:rPr>
                <w:lang w:val="en-GB"/>
              </w:rPr>
              <w:t>aprovizionare</w:t>
            </w:r>
            <w:proofErr w:type="spellEnd"/>
            <w:r w:rsidRPr="00C662B0">
              <w:rPr>
                <w:lang w:val="en-GB"/>
              </w:rPr>
              <w:t xml:space="preserve"> (SCM)</w:t>
            </w:r>
          </w:p>
          <w:p w14:paraId="2BE597D2" w14:textId="77777777" w:rsidR="00EC6BCC" w:rsidRPr="00C662B0" w:rsidRDefault="00EC6BCC" w:rsidP="009C7CFB">
            <w:pPr>
              <w:tabs>
                <w:tab w:val="left" w:pos="9330"/>
              </w:tabs>
              <w:ind w:left="150" w:right="136" w:firstLine="90"/>
              <w:rPr>
                <w:lang w:val="en-GB"/>
              </w:rPr>
            </w:pPr>
            <w:r w:rsidRPr="00C662B0">
              <w:rPr>
                <w:rFonts w:ascii="Segoe UI Symbol" w:hAnsi="Segoe UI Symbol" w:cs="Segoe UI Symbol"/>
                <w:lang w:val="en-GB"/>
              </w:rPr>
              <w:t>✓</w:t>
            </w:r>
            <w:r w:rsidRPr="00C662B0">
              <w:rPr>
                <w:lang w:val="en-GB"/>
              </w:rPr>
              <w:t xml:space="preserve"> Modul de </w:t>
            </w:r>
            <w:proofErr w:type="spellStart"/>
            <w:r w:rsidRPr="00C662B0">
              <w:rPr>
                <w:lang w:val="en-GB"/>
              </w:rPr>
              <w:t>Logistică</w:t>
            </w:r>
            <w:proofErr w:type="spellEnd"/>
          </w:p>
          <w:p w14:paraId="21FE2FD4" w14:textId="77777777" w:rsidR="00EC6BCC" w:rsidRPr="00C662B0" w:rsidRDefault="00EC6BCC" w:rsidP="009C7CFB">
            <w:pPr>
              <w:tabs>
                <w:tab w:val="left" w:pos="9330"/>
              </w:tabs>
              <w:ind w:left="150" w:right="136" w:firstLine="90"/>
              <w:rPr>
                <w:lang w:val="en-GB"/>
              </w:rPr>
            </w:pPr>
            <w:r w:rsidRPr="00C662B0">
              <w:rPr>
                <w:rFonts w:ascii="Segoe UI Symbol" w:hAnsi="Segoe UI Symbol" w:cs="Segoe UI Symbol"/>
                <w:lang w:val="en-GB"/>
              </w:rPr>
              <w:t>✓</w:t>
            </w:r>
            <w:r w:rsidRPr="00C662B0">
              <w:rPr>
                <w:lang w:val="en-GB"/>
              </w:rPr>
              <w:t xml:space="preserve"> Modul de Business Intelligence (BI)</w:t>
            </w:r>
          </w:p>
          <w:p w14:paraId="1C4FF30F" w14:textId="2F7DA382" w:rsidR="00EC6BCC" w:rsidRPr="00C662B0" w:rsidRDefault="00EC6BCC" w:rsidP="009C7CFB">
            <w:pPr>
              <w:tabs>
                <w:tab w:val="left" w:pos="9330"/>
              </w:tabs>
              <w:ind w:left="150" w:right="136" w:firstLine="90"/>
              <w:rPr>
                <w:lang w:val="en-GB"/>
              </w:rPr>
            </w:pPr>
            <w:r w:rsidRPr="00C662B0">
              <w:rPr>
                <w:rFonts w:ascii="Segoe UI Symbol" w:hAnsi="Segoe UI Symbol" w:cs="Segoe UI Symbol"/>
                <w:lang w:val="en-GB"/>
              </w:rPr>
              <w:t>✓</w:t>
            </w:r>
            <w:r w:rsidRPr="00C662B0">
              <w:rPr>
                <w:lang w:val="en-GB"/>
              </w:rPr>
              <w:t xml:space="preserve"> </w:t>
            </w:r>
            <w:proofErr w:type="spellStart"/>
            <w:r w:rsidRPr="00C662B0">
              <w:rPr>
                <w:lang w:val="en-GB"/>
              </w:rPr>
              <w:t>Platforma</w:t>
            </w:r>
            <w:proofErr w:type="spellEnd"/>
            <w:r w:rsidRPr="00C662B0">
              <w:rPr>
                <w:lang w:val="en-GB"/>
              </w:rPr>
              <w:t xml:space="preserve"> de </w:t>
            </w:r>
            <w:proofErr w:type="spellStart"/>
            <w:r w:rsidRPr="00C662B0">
              <w:rPr>
                <w:lang w:val="en-GB"/>
              </w:rPr>
              <w:t>comerț</w:t>
            </w:r>
            <w:proofErr w:type="spellEnd"/>
            <w:r w:rsidRPr="00C662B0">
              <w:rPr>
                <w:lang w:val="en-GB"/>
              </w:rPr>
              <w:t xml:space="preserve"> electronic B2B (B2B E-commerce)</w:t>
            </w:r>
          </w:p>
          <w:p w14:paraId="56007964" w14:textId="77777777" w:rsidR="009E5C15" w:rsidRPr="00C662B0" w:rsidRDefault="009E5C15" w:rsidP="009C7CFB">
            <w:pPr>
              <w:tabs>
                <w:tab w:val="left" w:pos="9330"/>
              </w:tabs>
              <w:ind w:left="150" w:right="136" w:firstLine="90"/>
            </w:pPr>
          </w:p>
          <w:p w14:paraId="18A110FC" w14:textId="12394A34" w:rsidR="00A33B49" w:rsidRDefault="00A33B49" w:rsidP="003A10F5">
            <w:pPr>
              <w:tabs>
                <w:tab w:val="left" w:pos="9330"/>
              </w:tabs>
              <w:ind w:left="150" w:right="136" w:firstLine="90"/>
              <w:rPr>
                <w:lang w:val="en-GB"/>
              </w:rPr>
            </w:pPr>
            <w:r w:rsidRPr="00C662B0">
              <w:rPr>
                <w:lang w:val="en-GB"/>
              </w:rPr>
              <w:t xml:space="preserve">Produsul informatic - Textil Enterprise Software se bazează pe tehnologie web, </w:t>
            </w:r>
            <w:proofErr w:type="spellStart"/>
            <w:r w:rsidRPr="00C662B0">
              <w:rPr>
                <w:lang w:val="en-GB"/>
              </w:rPr>
              <w:t>având</w:t>
            </w:r>
            <w:proofErr w:type="spellEnd"/>
            <w:r w:rsidRPr="00C662B0">
              <w:rPr>
                <w:lang w:val="en-GB"/>
              </w:rPr>
              <w:t xml:space="preserve"> o </w:t>
            </w:r>
            <w:proofErr w:type="spellStart"/>
            <w:r w:rsidRPr="00C662B0">
              <w:rPr>
                <w:lang w:val="en-GB"/>
              </w:rPr>
              <w:t>arhitectură</w:t>
            </w:r>
            <w:proofErr w:type="spellEnd"/>
            <w:r w:rsidRPr="00C662B0">
              <w:rPr>
                <w:lang w:val="en-GB"/>
              </w:rPr>
              <w:t xml:space="preserve"> multi-</w:t>
            </w:r>
            <w:proofErr w:type="spellStart"/>
            <w:r w:rsidRPr="00C662B0">
              <w:rPr>
                <w:lang w:val="en-GB"/>
              </w:rPr>
              <w:t>nivel</w:t>
            </w:r>
            <w:proofErr w:type="spellEnd"/>
            <w:r w:rsidRPr="00C662B0">
              <w:rPr>
                <w:lang w:val="en-GB"/>
              </w:rPr>
              <w:t xml:space="preserve"> </w:t>
            </w:r>
            <w:proofErr w:type="spellStart"/>
            <w:r w:rsidRPr="00C662B0">
              <w:rPr>
                <w:lang w:val="en-GB"/>
              </w:rPr>
              <w:t>scalabilă</w:t>
            </w:r>
            <w:proofErr w:type="spellEnd"/>
            <w:r w:rsidRPr="00C662B0">
              <w:rPr>
                <w:lang w:val="en-GB"/>
              </w:rPr>
              <w:t xml:space="preserve"> </w:t>
            </w:r>
            <w:proofErr w:type="spellStart"/>
            <w:r w:rsidRPr="00C662B0">
              <w:rPr>
                <w:lang w:val="en-GB"/>
              </w:rPr>
              <w:t>și</w:t>
            </w:r>
            <w:proofErr w:type="spellEnd"/>
            <w:r w:rsidRPr="00C662B0">
              <w:rPr>
                <w:lang w:val="en-GB"/>
              </w:rPr>
              <w:t xml:space="preserve"> design modular, conectivitate ușoară. Textil Enterprise Software permite companiilor să își eficientizeze semnificativ procesele de lucru, să câștige o vizibilitate mai mare asupra tuturor proceselor afacerii, să sporească productivitatea și eficiența, contribuind totodată și la reducerea cheltuielilor operaționale ceea ce se transpune în creșterea competitivității. </w:t>
            </w:r>
          </w:p>
          <w:p w14:paraId="4FDD454A" w14:textId="77777777" w:rsidR="003A10F5" w:rsidRPr="003A10F5" w:rsidRDefault="003A10F5" w:rsidP="003A10F5">
            <w:pPr>
              <w:tabs>
                <w:tab w:val="left" w:pos="9330"/>
              </w:tabs>
              <w:ind w:left="150" w:right="136" w:firstLine="90"/>
            </w:pPr>
          </w:p>
          <w:tbl>
            <w:tblPr>
              <w:tblW w:w="882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3598"/>
              <w:gridCol w:w="3049"/>
            </w:tblGrid>
            <w:tr w:rsidR="009E5C15" w14:paraId="6330D11D" w14:textId="77777777" w:rsidTr="002E1B61">
              <w:trPr>
                <w:trHeight w:val="999"/>
              </w:trPr>
              <w:tc>
                <w:tcPr>
                  <w:tcW w:w="1232" w:type="pct"/>
                  <w:shd w:val="clear" w:color="auto" w:fill="auto"/>
                  <w:vAlign w:val="center"/>
                </w:tcPr>
                <w:p w14:paraId="5DD70E0E" w14:textId="77777777" w:rsidR="009E5C15" w:rsidRDefault="009E5C15" w:rsidP="009E5C15">
                  <w:pPr>
                    <w:rPr>
                      <w:b/>
                      <w:bCs/>
                      <w:color w:val="000000"/>
                      <w:lang w:val="en-GB"/>
                    </w:rPr>
                  </w:pPr>
                  <w:r>
                    <w:rPr>
                      <w:b/>
                      <w:bCs/>
                      <w:color w:val="000000"/>
                    </w:rPr>
                    <w:t>Produs/Serviciu</w:t>
                  </w:r>
                </w:p>
              </w:tc>
              <w:tc>
                <w:tcPr>
                  <w:tcW w:w="2039" w:type="pct"/>
                  <w:shd w:val="clear" w:color="auto" w:fill="auto"/>
                  <w:vAlign w:val="center"/>
                </w:tcPr>
                <w:p w14:paraId="1E4320E8" w14:textId="77777777" w:rsidR="009E5C15" w:rsidRDefault="009E5C15" w:rsidP="009E5C15">
                  <w:pPr>
                    <w:rPr>
                      <w:b/>
                      <w:bCs/>
                      <w:color w:val="000000"/>
                      <w:lang w:val="en-GB"/>
                    </w:rPr>
                  </w:pPr>
                  <w:r>
                    <w:rPr>
                      <w:b/>
                      <w:bCs/>
                      <w:color w:val="000000"/>
                    </w:rPr>
                    <w:t xml:space="preserve">Specificații tehnice uzuale </w:t>
                  </w:r>
                </w:p>
              </w:tc>
              <w:tc>
                <w:tcPr>
                  <w:tcW w:w="1728" w:type="pct"/>
                  <w:shd w:val="clear" w:color="auto" w:fill="auto"/>
                  <w:vAlign w:val="center"/>
                </w:tcPr>
                <w:p w14:paraId="10521463" w14:textId="77777777" w:rsidR="009E5C15" w:rsidRDefault="009E5C15" w:rsidP="009E5C15">
                  <w:pPr>
                    <w:rPr>
                      <w:b/>
                      <w:bCs/>
                      <w:color w:val="000000"/>
                      <w:lang w:val="en-GB"/>
                    </w:rPr>
                  </w:pPr>
                  <w:r>
                    <w:rPr>
                      <w:b/>
                      <w:bCs/>
                      <w:color w:val="000000"/>
                    </w:rPr>
                    <w:t>Specificații tehnice specifice oferite - diferențiere</w:t>
                  </w:r>
                </w:p>
              </w:tc>
            </w:tr>
            <w:tr w:rsidR="002E1B61" w14:paraId="473F98C8" w14:textId="77777777" w:rsidTr="002E1B61">
              <w:trPr>
                <w:trHeight w:val="507"/>
              </w:trPr>
              <w:tc>
                <w:tcPr>
                  <w:tcW w:w="1232" w:type="pct"/>
                  <w:vMerge w:val="restart"/>
                  <w:shd w:val="clear" w:color="auto" w:fill="auto"/>
                  <w:vAlign w:val="center"/>
                </w:tcPr>
                <w:p w14:paraId="62D32943" w14:textId="6C19484C" w:rsidR="002E1B61" w:rsidRDefault="002E1B61" w:rsidP="002E1B61">
                  <w:pPr>
                    <w:rPr>
                      <w:color w:val="000000"/>
                    </w:rPr>
                  </w:pPr>
                  <w:r>
                    <w:rPr>
                      <w:color w:val="000000"/>
                    </w:rPr>
                    <w:t>Soluție ERP</w:t>
                  </w:r>
                </w:p>
              </w:tc>
              <w:tc>
                <w:tcPr>
                  <w:tcW w:w="2039" w:type="pct"/>
                  <w:shd w:val="clear" w:color="auto" w:fill="auto"/>
                </w:tcPr>
                <w:p w14:paraId="59E2E679" w14:textId="1167401F" w:rsidR="002E1B61" w:rsidRDefault="002E1B61" w:rsidP="002E1B61">
                  <w:pPr>
                    <w:rPr>
                      <w:rFonts w:eastAsia="Georgia" w:cs="Georgia"/>
                    </w:rPr>
                  </w:pPr>
                  <w:r w:rsidRPr="00EC16DC">
                    <w:rPr>
                      <w:rFonts w:eastAsia="Calibri" w:cs="Arial"/>
                      <w:color w:val="000000" w:themeColor="dark1"/>
                      <w:kern w:val="24"/>
                    </w:rPr>
                    <w:t>Timp redus de implementare, actualizări prompte și permanente a unui soft conform cu legislația actuală.</w:t>
                  </w:r>
                </w:p>
              </w:tc>
              <w:tc>
                <w:tcPr>
                  <w:tcW w:w="1728" w:type="pct"/>
                  <w:shd w:val="clear" w:color="auto" w:fill="auto"/>
                  <w:vAlign w:val="center"/>
                </w:tcPr>
                <w:p w14:paraId="70B0A8D0" w14:textId="43FB6592" w:rsidR="002E1B61" w:rsidRDefault="00D9088A" w:rsidP="002E1B61">
                  <w:pPr>
                    <w:rPr>
                      <w:color w:val="000000"/>
                    </w:rPr>
                  </w:pPr>
                  <w:r w:rsidRPr="00D9088A">
                    <w:rPr>
                      <w:color w:val="000000"/>
                    </w:rPr>
                    <w:t>Anticiparea</w:t>
                  </w:r>
                  <w:r w:rsidRPr="00D9088A">
                    <w:rPr>
                      <w:color w:val="000000"/>
                      <w:lang w:val="en-US"/>
                    </w:rPr>
                    <w:t xml:space="preserve"> </w:t>
                  </w:r>
                  <w:r w:rsidRPr="00D9088A">
                    <w:rPr>
                      <w:color w:val="000000"/>
                    </w:rPr>
                    <w:t>nevoilor</w:t>
                  </w:r>
                  <w:r w:rsidRPr="00D9088A">
                    <w:rPr>
                      <w:color w:val="000000"/>
                      <w:lang w:val="en-US"/>
                    </w:rPr>
                    <w:t xml:space="preserve"> </w:t>
                  </w:r>
                  <w:r w:rsidRPr="00D9088A">
                    <w:rPr>
                      <w:color w:val="000000"/>
                    </w:rPr>
                    <w:t>consumatorilor</w:t>
                  </w:r>
                  <w:r w:rsidRPr="00D9088A">
                    <w:rPr>
                      <w:color w:val="000000"/>
                      <w:lang w:val="en-US"/>
                    </w:rPr>
                    <w:t xml:space="preserve"> – </w:t>
                  </w:r>
                  <w:r w:rsidRPr="00D9088A">
                    <w:rPr>
                      <w:color w:val="000000"/>
                    </w:rPr>
                    <w:t>prin</w:t>
                  </w:r>
                  <w:r w:rsidRPr="00D9088A">
                    <w:rPr>
                      <w:color w:val="000000"/>
                      <w:lang w:val="en-US"/>
                    </w:rPr>
                    <w:t xml:space="preserve"> </w:t>
                  </w:r>
                  <w:r w:rsidRPr="00D9088A">
                    <w:rPr>
                      <w:color w:val="000000"/>
                    </w:rPr>
                    <w:t>crearea</w:t>
                  </w:r>
                  <w:r w:rsidRPr="00D9088A">
                    <w:rPr>
                      <w:color w:val="000000"/>
                      <w:lang w:val="en-US"/>
                    </w:rPr>
                    <w:t xml:space="preserve"> de </w:t>
                  </w:r>
                  <w:r w:rsidRPr="00D9088A">
                    <w:rPr>
                      <w:color w:val="000000"/>
                    </w:rPr>
                    <w:t>produs</w:t>
                  </w:r>
                  <w:r w:rsidRPr="00D9088A">
                    <w:rPr>
                      <w:color w:val="000000"/>
                      <w:lang w:val="en-US"/>
                    </w:rPr>
                    <w:t xml:space="preserve"> care </w:t>
                  </w:r>
                  <w:r w:rsidRPr="00D9088A">
                    <w:rPr>
                      <w:color w:val="000000"/>
                    </w:rPr>
                    <w:t>răspunde</w:t>
                  </w:r>
                  <w:r w:rsidRPr="00D9088A">
                    <w:rPr>
                      <w:color w:val="000000"/>
                      <w:lang w:val="en-US"/>
                    </w:rPr>
                    <w:t xml:space="preserve"> integral </w:t>
                  </w:r>
                  <w:r w:rsidRPr="00D9088A">
                    <w:rPr>
                      <w:color w:val="000000"/>
                    </w:rPr>
                    <w:t>Industriei</w:t>
                  </w:r>
                  <w:r w:rsidRPr="00D9088A">
                    <w:rPr>
                      <w:color w:val="000000"/>
                      <w:lang w:val="en-US"/>
                    </w:rPr>
                    <w:t xml:space="preserve"> textile</w:t>
                  </w:r>
                </w:p>
              </w:tc>
            </w:tr>
            <w:tr w:rsidR="002E1B61" w14:paraId="76917F31" w14:textId="77777777" w:rsidTr="002E1B61">
              <w:trPr>
                <w:trHeight w:val="435"/>
              </w:trPr>
              <w:tc>
                <w:tcPr>
                  <w:tcW w:w="1232" w:type="pct"/>
                  <w:vMerge/>
                  <w:shd w:val="clear" w:color="auto" w:fill="auto"/>
                  <w:vAlign w:val="center"/>
                </w:tcPr>
                <w:p w14:paraId="6DD50087" w14:textId="77777777" w:rsidR="002E1B61" w:rsidRDefault="002E1B61" w:rsidP="002E1B61">
                  <w:pPr>
                    <w:rPr>
                      <w:color w:val="000000"/>
                    </w:rPr>
                  </w:pPr>
                </w:p>
              </w:tc>
              <w:tc>
                <w:tcPr>
                  <w:tcW w:w="2039" w:type="pct"/>
                  <w:shd w:val="clear" w:color="auto" w:fill="auto"/>
                </w:tcPr>
                <w:p w14:paraId="1F822D03" w14:textId="4113A088" w:rsidR="002E1B61" w:rsidRDefault="002E1B61" w:rsidP="002E1B61">
                  <w:pPr>
                    <w:rPr>
                      <w:color w:val="000000"/>
                    </w:rPr>
                  </w:pPr>
                  <w:r w:rsidRPr="00EC16DC">
                    <w:rPr>
                      <w:rFonts w:eastAsia="Calibri" w:cs="Arial"/>
                      <w:color w:val="000000" w:themeColor="dark1"/>
                      <w:kern w:val="24"/>
                    </w:rPr>
                    <w:t>Managementul, administrarea, controlul și optimizarea stocurilor cu ajutorul celui mai bun dintre sistemele de gestiune.</w:t>
                  </w:r>
                </w:p>
              </w:tc>
              <w:tc>
                <w:tcPr>
                  <w:tcW w:w="1728" w:type="pct"/>
                  <w:shd w:val="clear" w:color="auto" w:fill="auto"/>
                  <w:vAlign w:val="center"/>
                </w:tcPr>
                <w:p w14:paraId="60058A34" w14:textId="541EC113" w:rsidR="002E1B61" w:rsidRDefault="00327F8A" w:rsidP="00327F8A">
                  <w:pPr>
                    <w:rPr>
                      <w:color w:val="000000"/>
                    </w:rPr>
                  </w:pPr>
                  <w:r w:rsidRPr="00327F8A">
                    <w:rPr>
                      <w:color w:val="000000"/>
                    </w:rPr>
                    <w:t>• Concentrarea pe o nișă de piață diferită</w:t>
                  </w:r>
                  <w:r>
                    <w:rPr>
                      <w:color w:val="000000"/>
                    </w:rPr>
                    <w:t xml:space="preserve"> – domeniul textil</w:t>
                  </w:r>
                </w:p>
              </w:tc>
            </w:tr>
            <w:tr w:rsidR="002E1B61" w14:paraId="3BC1D28B" w14:textId="77777777" w:rsidTr="002E1B61">
              <w:trPr>
                <w:trHeight w:val="435"/>
              </w:trPr>
              <w:tc>
                <w:tcPr>
                  <w:tcW w:w="1232" w:type="pct"/>
                  <w:vMerge/>
                  <w:shd w:val="clear" w:color="auto" w:fill="auto"/>
                  <w:vAlign w:val="center"/>
                </w:tcPr>
                <w:p w14:paraId="5233C887" w14:textId="77777777" w:rsidR="002E1B61" w:rsidRDefault="002E1B61" w:rsidP="002E1B61">
                  <w:pPr>
                    <w:rPr>
                      <w:color w:val="000000"/>
                    </w:rPr>
                  </w:pPr>
                </w:p>
              </w:tc>
              <w:tc>
                <w:tcPr>
                  <w:tcW w:w="2039" w:type="pct"/>
                  <w:shd w:val="clear" w:color="auto" w:fill="auto"/>
                </w:tcPr>
                <w:p w14:paraId="27A0C653" w14:textId="29024EE2" w:rsidR="002E1B61" w:rsidRDefault="002E1B61" w:rsidP="002E1B61">
                  <w:pPr>
                    <w:rPr>
                      <w:color w:val="000000"/>
                    </w:rPr>
                  </w:pPr>
                  <w:proofErr w:type="spellStart"/>
                  <w:r w:rsidRPr="00EC16DC">
                    <w:rPr>
                      <w:rFonts w:eastAsia="Calibri" w:cs="Arial"/>
                      <w:color w:val="000000" w:themeColor="dark1"/>
                      <w:kern w:val="24"/>
                    </w:rPr>
                    <w:t>Add</w:t>
                  </w:r>
                  <w:proofErr w:type="spellEnd"/>
                  <w:r w:rsidRPr="00EC16DC">
                    <w:rPr>
                      <w:rFonts w:eastAsia="Calibri" w:cs="Arial"/>
                      <w:color w:val="000000" w:themeColor="dark1"/>
                      <w:kern w:val="24"/>
                    </w:rPr>
                    <w:t>-on-uri profesionale integrate nativ într-o platformă completă: SFA, BI, WMS, CRM, Retail, e-Shop.</w:t>
                  </w:r>
                </w:p>
              </w:tc>
              <w:tc>
                <w:tcPr>
                  <w:tcW w:w="1728" w:type="pct"/>
                  <w:shd w:val="clear" w:color="auto" w:fill="auto"/>
                  <w:vAlign w:val="center"/>
                </w:tcPr>
                <w:p w14:paraId="5DE52B7A" w14:textId="67FD800C" w:rsidR="002E1B61" w:rsidRDefault="002E7FC5" w:rsidP="002E1B61">
                  <w:pPr>
                    <w:rPr>
                      <w:color w:val="000000"/>
                    </w:rPr>
                  </w:pPr>
                  <w:r w:rsidRPr="002E7FC5">
                    <w:rPr>
                      <w:color w:val="000000"/>
                    </w:rPr>
                    <w:t>Exploatarea</w:t>
                  </w:r>
                  <w:r w:rsidRPr="002E7FC5">
                    <w:rPr>
                      <w:color w:val="000000"/>
                      <w:lang w:val="en-US"/>
                    </w:rPr>
                    <w:t xml:space="preserve"> </w:t>
                  </w:r>
                  <w:r w:rsidRPr="002E7FC5">
                    <w:rPr>
                      <w:color w:val="000000"/>
                    </w:rPr>
                    <w:t>unor</w:t>
                  </w:r>
                  <w:r w:rsidRPr="002E7FC5">
                    <w:rPr>
                      <w:color w:val="000000"/>
                      <w:lang w:val="en-US"/>
                    </w:rPr>
                    <w:t xml:space="preserve"> </w:t>
                  </w:r>
                  <w:r w:rsidRPr="002E7FC5">
                    <w:rPr>
                      <w:color w:val="000000"/>
                    </w:rPr>
                    <w:t>noi</w:t>
                  </w:r>
                  <w:r w:rsidRPr="002E7FC5">
                    <w:rPr>
                      <w:color w:val="000000"/>
                      <w:lang w:val="en-US"/>
                    </w:rPr>
                    <w:t xml:space="preserve"> </w:t>
                  </w:r>
                  <w:r w:rsidRPr="002E7FC5">
                    <w:rPr>
                      <w:color w:val="000000"/>
                    </w:rPr>
                    <w:t>surse</w:t>
                  </w:r>
                  <w:r w:rsidRPr="002E7FC5">
                    <w:rPr>
                      <w:color w:val="000000"/>
                      <w:lang w:val="en-US"/>
                    </w:rPr>
                    <w:t xml:space="preserve"> de </w:t>
                  </w:r>
                  <w:r w:rsidRPr="002E7FC5">
                    <w:rPr>
                      <w:color w:val="000000"/>
                    </w:rPr>
                    <w:t>creștere</w:t>
                  </w:r>
                  <w:r w:rsidRPr="002E7FC5">
                    <w:rPr>
                      <w:color w:val="000000"/>
                      <w:lang w:val="en-US"/>
                    </w:rPr>
                    <w:t>/</w:t>
                  </w:r>
                  <w:r w:rsidRPr="002E7FC5">
                    <w:rPr>
                      <w:color w:val="000000"/>
                    </w:rPr>
                    <w:t>extindere</w:t>
                  </w:r>
                  <w:r w:rsidRPr="002E7FC5">
                    <w:rPr>
                      <w:color w:val="000000"/>
                      <w:lang w:val="en-US"/>
                    </w:rPr>
                    <w:t xml:space="preserve"> a </w:t>
                  </w:r>
                  <w:r w:rsidRPr="002E7FC5">
                    <w:rPr>
                      <w:color w:val="000000"/>
                    </w:rPr>
                    <w:t>produsului</w:t>
                  </w:r>
                  <w:r w:rsidRPr="002E7FC5">
                    <w:rPr>
                      <w:color w:val="000000"/>
                      <w:lang w:val="en-US"/>
                    </w:rPr>
                    <w:t xml:space="preserve"> – cum </w:t>
                  </w:r>
                  <w:r w:rsidRPr="002E7FC5">
                    <w:rPr>
                      <w:color w:val="000000"/>
                    </w:rPr>
                    <w:t>ar</w:t>
                  </w:r>
                  <w:r w:rsidRPr="002E7FC5">
                    <w:rPr>
                      <w:color w:val="000000"/>
                      <w:lang w:val="en-US"/>
                    </w:rPr>
                    <w:t xml:space="preserve"> fi </w:t>
                  </w:r>
                  <w:r w:rsidRPr="002E7FC5">
                    <w:rPr>
                      <w:color w:val="000000"/>
                    </w:rPr>
                    <w:t>asocierea</w:t>
                  </w:r>
                  <w:r w:rsidRPr="002E7FC5">
                    <w:rPr>
                      <w:color w:val="000000"/>
                      <w:lang w:val="en-US"/>
                    </w:rPr>
                    <w:t xml:space="preserve"> tot </w:t>
                  </w:r>
                  <w:r w:rsidRPr="002E7FC5">
                    <w:rPr>
                      <w:color w:val="000000"/>
                    </w:rPr>
                    <w:t>mai</w:t>
                  </w:r>
                  <w:r w:rsidRPr="002E7FC5">
                    <w:rPr>
                      <w:color w:val="000000"/>
                      <w:lang w:val="en-US"/>
                    </w:rPr>
                    <w:t xml:space="preserve"> </w:t>
                  </w:r>
                  <w:r w:rsidRPr="002E7FC5">
                    <w:rPr>
                      <w:color w:val="000000"/>
                    </w:rPr>
                    <w:t>mult</w:t>
                  </w:r>
                  <w:r w:rsidRPr="002E7FC5">
                    <w:rPr>
                      <w:color w:val="000000"/>
                      <w:lang w:val="en-US"/>
                    </w:rPr>
                    <w:t xml:space="preserve"> a </w:t>
                  </w:r>
                  <w:r w:rsidRPr="002E7FC5">
                    <w:rPr>
                      <w:color w:val="000000"/>
                    </w:rPr>
                    <w:t>domeniului</w:t>
                  </w:r>
                  <w:r w:rsidRPr="002E7FC5">
                    <w:rPr>
                      <w:color w:val="000000"/>
                      <w:lang w:val="en-US"/>
                    </w:rPr>
                    <w:t xml:space="preserve"> cloud computing</w:t>
                  </w:r>
                </w:p>
              </w:tc>
            </w:tr>
            <w:tr w:rsidR="002E1B61" w14:paraId="52EBE965" w14:textId="77777777" w:rsidTr="002E1B61">
              <w:trPr>
                <w:trHeight w:val="435"/>
              </w:trPr>
              <w:tc>
                <w:tcPr>
                  <w:tcW w:w="1232" w:type="pct"/>
                  <w:vMerge/>
                  <w:shd w:val="clear" w:color="auto" w:fill="auto"/>
                  <w:vAlign w:val="center"/>
                </w:tcPr>
                <w:p w14:paraId="750732F2" w14:textId="77777777" w:rsidR="002E1B61" w:rsidRDefault="002E1B61" w:rsidP="002E1B61">
                  <w:pPr>
                    <w:rPr>
                      <w:color w:val="000000"/>
                    </w:rPr>
                  </w:pPr>
                </w:p>
              </w:tc>
              <w:tc>
                <w:tcPr>
                  <w:tcW w:w="2039" w:type="pct"/>
                  <w:shd w:val="clear" w:color="auto" w:fill="auto"/>
                </w:tcPr>
                <w:p w14:paraId="303A5B76" w14:textId="589906E5" w:rsidR="002E1B61" w:rsidRDefault="002E1B61" w:rsidP="002E1B61">
                  <w:pPr>
                    <w:rPr>
                      <w:color w:val="000000"/>
                    </w:rPr>
                  </w:pPr>
                  <w:r w:rsidRPr="00EC16DC">
                    <w:rPr>
                      <w:rFonts w:eastAsia="Calibri" w:cs="Arial"/>
                      <w:color w:val="000000" w:themeColor="dark1"/>
                      <w:kern w:val="24"/>
                    </w:rPr>
                    <w:t>Aplicația B-</w:t>
                  </w:r>
                  <w:proofErr w:type="spellStart"/>
                  <w:r w:rsidRPr="00EC16DC">
                    <w:rPr>
                      <w:rFonts w:eastAsia="Calibri" w:cs="Arial"/>
                      <w:color w:val="000000" w:themeColor="dark1"/>
                      <w:kern w:val="24"/>
                    </w:rPr>
                    <w:t>Org</w:t>
                  </w:r>
                  <w:proofErr w:type="spellEnd"/>
                  <w:r w:rsidRPr="00EC16DC">
                    <w:rPr>
                      <w:rFonts w:eastAsia="Calibri" w:cs="Arial"/>
                      <w:color w:val="000000" w:themeColor="dark1"/>
                      <w:kern w:val="24"/>
                    </w:rPr>
                    <w:t xml:space="preserve"> ERP integrează informațional operațiunile derulate de angajații din diverse departamente ale companiei – comercial, depozit, magazin, service, producție, contabilitate, salarizare – oferind un sistem complet, stabil, ușor de utilizat și de învățat.</w:t>
                  </w:r>
                </w:p>
              </w:tc>
              <w:tc>
                <w:tcPr>
                  <w:tcW w:w="1728" w:type="pct"/>
                  <w:shd w:val="clear" w:color="auto" w:fill="auto"/>
                  <w:vAlign w:val="center"/>
                </w:tcPr>
                <w:p w14:paraId="10D201A4" w14:textId="04E2AC82" w:rsidR="00615BAF" w:rsidRPr="00615BAF" w:rsidRDefault="00615BAF" w:rsidP="00615BAF">
                  <w:pPr>
                    <w:ind w:firstLine="0"/>
                    <w:rPr>
                      <w:color w:val="000000"/>
                    </w:rPr>
                  </w:pPr>
                  <w:r w:rsidRPr="00615BAF">
                    <w:rPr>
                      <w:color w:val="000000"/>
                    </w:rPr>
                    <w:t>Servicii de training la nivel local.</w:t>
                  </w:r>
                </w:p>
                <w:p w14:paraId="49D386EC" w14:textId="77777777" w:rsidR="002E1B61" w:rsidRDefault="002E1B61" w:rsidP="002E1B61">
                  <w:pPr>
                    <w:rPr>
                      <w:color w:val="000000"/>
                    </w:rPr>
                  </w:pPr>
                </w:p>
              </w:tc>
            </w:tr>
          </w:tbl>
          <w:p w14:paraId="3622110F" w14:textId="694339BC" w:rsidR="00C33BE3" w:rsidRPr="00C33BE3" w:rsidRDefault="00C33BE3" w:rsidP="00C33BE3"/>
        </w:tc>
      </w:tr>
      <w:tr w:rsidR="008A1ABC" w14:paraId="3E40D46C" w14:textId="77777777" w:rsidTr="00C662B0">
        <w:tc>
          <w:tcPr>
            <w:tcW w:w="9495" w:type="dxa"/>
            <w:tcBorders>
              <w:right w:val="thinThickMediumGap" w:sz="6" w:space="0" w:color="808080"/>
            </w:tcBorders>
          </w:tcPr>
          <w:p w14:paraId="1B4C6DBD" w14:textId="5B2BF855" w:rsidR="008A1ABC" w:rsidRDefault="008A1ABC" w:rsidP="00571E21">
            <w:pPr>
              <w:pStyle w:val="Heading2"/>
            </w:pPr>
            <w:bookmarkStart w:id="7" w:name="_Toc98415547"/>
            <w:proofErr w:type="spellStart"/>
            <w:r>
              <w:t>Piata</w:t>
            </w:r>
            <w:proofErr w:type="spellEnd"/>
            <w:r>
              <w:rPr>
                <w:spacing w:val="-3"/>
              </w:rPr>
              <w:t xml:space="preserve"> </w:t>
            </w:r>
            <w:proofErr w:type="spellStart"/>
            <w:r>
              <w:t>tinta</w:t>
            </w:r>
            <w:proofErr w:type="spellEnd"/>
            <w:r>
              <w:rPr>
                <w:spacing w:val="-3"/>
              </w:rPr>
              <w:t xml:space="preserve"> </w:t>
            </w:r>
            <w:r>
              <w:t>si</w:t>
            </w:r>
            <w:r>
              <w:rPr>
                <w:spacing w:val="-4"/>
              </w:rPr>
              <w:t xml:space="preserve"> </w:t>
            </w:r>
            <w:proofErr w:type="spellStart"/>
            <w:r w:rsidR="0014164A">
              <w:t>c</w:t>
            </w:r>
            <w:r>
              <w:t>lientii</w:t>
            </w:r>
            <w:bookmarkEnd w:id="7"/>
            <w:proofErr w:type="spellEnd"/>
          </w:p>
          <w:p w14:paraId="58F31DA7" w14:textId="77777777" w:rsidR="00D44CAC" w:rsidRPr="00FD67CE" w:rsidRDefault="009C7CFB" w:rsidP="009C7CFB">
            <w:pPr>
              <w:pStyle w:val="TableParagraph"/>
              <w:spacing w:line="274" w:lineRule="exact"/>
              <w:ind w:left="100" w:right="226"/>
              <w:rPr>
                <w:lang w:val="en-GB"/>
              </w:rPr>
            </w:pPr>
            <w:r w:rsidRPr="00FD67CE">
              <w:rPr>
                <w:b/>
                <w:bCs/>
                <w:sz w:val="24"/>
              </w:rPr>
              <w:t>Piața de soluții software</w:t>
            </w:r>
            <w:r w:rsidRPr="00FD67CE">
              <w:rPr>
                <w:sz w:val="24"/>
              </w:rPr>
              <w:t>, integrată sectorului competitiv și cu potențial de creștere IT&amp;C este o piață marcată de o creștere accelerată, datorită intensificării tot mai mult a interesului companiilor și organizațiilor pentru a integra soluții performante și inovative în activitatea economică pe care o derulează.</w:t>
            </w:r>
            <w:r w:rsidR="00D51091" w:rsidRPr="00FD67CE">
              <w:rPr>
                <w:lang w:val="en-GB"/>
              </w:rPr>
              <w:t xml:space="preserve"> </w:t>
            </w:r>
          </w:p>
          <w:p w14:paraId="5E1A9E89" w14:textId="03330671" w:rsidR="0014164A" w:rsidRDefault="00D44CAC" w:rsidP="00D50509">
            <w:pPr>
              <w:pStyle w:val="TableParagraph"/>
              <w:spacing w:line="274" w:lineRule="exact"/>
              <w:ind w:left="100" w:right="226"/>
              <w:rPr>
                <w:sz w:val="24"/>
              </w:rPr>
            </w:pPr>
            <w:r w:rsidRPr="00FD67CE">
              <w:rPr>
                <w:b/>
                <w:bCs/>
                <w:sz w:val="24"/>
              </w:rPr>
              <w:t xml:space="preserve">Clienții vizați sunt persoane juridice, </w:t>
            </w:r>
            <w:proofErr w:type="spellStart"/>
            <w:r w:rsidR="00D51091" w:rsidRPr="00FD67CE">
              <w:rPr>
                <w:lang w:val="en-GB"/>
              </w:rPr>
              <w:t>companii</w:t>
            </w:r>
            <w:proofErr w:type="spellEnd"/>
            <w:r w:rsidR="00D51091" w:rsidRPr="00FD67CE">
              <w:rPr>
                <w:lang w:val="en-GB"/>
              </w:rPr>
              <w:t xml:space="preserve"> din </w:t>
            </w:r>
            <w:proofErr w:type="spellStart"/>
            <w:r w:rsidR="00D51091" w:rsidRPr="00FD67CE">
              <w:rPr>
                <w:lang w:val="en-GB"/>
              </w:rPr>
              <w:t>industria</w:t>
            </w:r>
            <w:proofErr w:type="spellEnd"/>
            <w:r w:rsidR="00D51091" w:rsidRPr="00FD67CE">
              <w:rPr>
                <w:lang w:val="en-GB"/>
              </w:rPr>
              <w:t xml:space="preserve"> </w:t>
            </w:r>
            <w:proofErr w:type="spellStart"/>
            <w:r w:rsidR="00D51091" w:rsidRPr="00FD67CE">
              <w:rPr>
                <w:lang w:val="en-GB"/>
              </w:rPr>
              <w:t>producătoare</w:t>
            </w:r>
            <w:proofErr w:type="spellEnd"/>
            <w:r w:rsidR="00D51091" w:rsidRPr="00FD67CE">
              <w:rPr>
                <w:lang w:val="en-GB"/>
              </w:rPr>
              <w:t xml:space="preserve"> de </w:t>
            </w:r>
            <w:proofErr w:type="spellStart"/>
            <w:r w:rsidR="00D51091" w:rsidRPr="00FD67CE">
              <w:rPr>
                <w:lang w:val="en-GB"/>
              </w:rPr>
              <w:t>articole</w:t>
            </w:r>
            <w:proofErr w:type="spellEnd"/>
            <w:r w:rsidR="00D51091" w:rsidRPr="00FD67CE">
              <w:rPr>
                <w:lang w:val="en-GB"/>
              </w:rPr>
              <w:t xml:space="preserve"> de </w:t>
            </w:r>
            <w:proofErr w:type="spellStart"/>
            <w:r w:rsidR="00D51091" w:rsidRPr="00FD67CE">
              <w:rPr>
                <w:lang w:val="en-GB"/>
              </w:rPr>
              <w:t>îmbrăcăminte</w:t>
            </w:r>
            <w:proofErr w:type="spellEnd"/>
            <w:r w:rsidR="00D51091" w:rsidRPr="00FD67CE">
              <w:rPr>
                <w:lang w:val="en-GB"/>
              </w:rPr>
              <w:t xml:space="preserve"> </w:t>
            </w:r>
            <w:proofErr w:type="spellStart"/>
            <w:r w:rsidR="00D51091" w:rsidRPr="00FD67CE">
              <w:rPr>
                <w:lang w:val="en-GB"/>
              </w:rPr>
              <w:t>și</w:t>
            </w:r>
            <w:proofErr w:type="spellEnd"/>
            <w:r w:rsidR="00D51091" w:rsidRPr="00FD67CE">
              <w:rPr>
                <w:lang w:val="en-GB"/>
              </w:rPr>
              <w:t xml:space="preserve"> </w:t>
            </w:r>
            <w:proofErr w:type="spellStart"/>
            <w:r w:rsidR="00D51091" w:rsidRPr="00FD67CE">
              <w:rPr>
                <w:lang w:val="en-GB"/>
              </w:rPr>
              <w:t>accesorii</w:t>
            </w:r>
            <w:proofErr w:type="spellEnd"/>
            <w:r w:rsidR="00D51091" w:rsidRPr="00FD67CE">
              <w:rPr>
                <w:lang w:val="en-GB"/>
              </w:rPr>
              <w:t xml:space="preserve"> din </w:t>
            </w:r>
            <w:proofErr w:type="spellStart"/>
            <w:r w:rsidR="00D51091" w:rsidRPr="00FD67CE">
              <w:rPr>
                <w:lang w:val="en-GB"/>
              </w:rPr>
              <w:t>România</w:t>
            </w:r>
            <w:proofErr w:type="spellEnd"/>
            <w:r w:rsidR="00D51091" w:rsidRPr="00FD67CE">
              <w:rPr>
                <w:lang w:val="en-GB"/>
              </w:rPr>
              <w:t xml:space="preserve">, </w:t>
            </w:r>
            <w:proofErr w:type="spellStart"/>
            <w:r w:rsidR="00D51091" w:rsidRPr="00FD67CE">
              <w:rPr>
                <w:lang w:val="en-GB"/>
              </w:rPr>
              <w:t>dar</w:t>
            </w:r>
            <w:proofErr w:type="spellEnd"/>
            <w:r w:rsidR="00D51091" w:rsidRPr="00FD67CE">
              <w:rPr>
                <w:lang w:val="en-GB"/>
              </w:rPr>
              <w:t xml:space="preserve"> </w:t>
            </w:r>
            <w:proofErr w:type="spellStart"/>
            <w:r w:rsidR="00D51091" w:rsidRPr="00FD67CE">
              <w:rPr>
                <w:lang w:val="en-GB"/>
              </w:rPr>
              <w:t>și</w:t>
            </w:r>
            <w:proofErr w:type="spellEnd"/>
            <w:r w:rsidR="00D51091" w:rsidRPr="00FD67CE">
              <w:rPr>
                <w:lang w:val="en-GB"/>
              </w:rPr>
              <w:t xml:space="preserve"> </w:t>
            </w:r>
            <w:proofErr w:type="spellStart"/>
            <w:r w:rsidR="00D51091" w:rsidRPr="00FD67CE">
              <w:rPr>
                <w:lang w:val="en-GB"/>
              </w:rPr>
              <w:t>comercianți</w:t>
            </w:r>
            <w:proofErr w:type="spellEnd"/>
            <w:r w:rsidR="00D51091" w:rsidRPr="00FD67CE">
              <w:rPr>
                <w:lang w:val="en-GB"/>
              </w:rPr>
              <w:t xml:space="preserve"> cu </w:t>
            </w:r>
            <w:proofErr w:type="spellStart"/>
            <w:r w:rsidR="00D51091" w:rsidRPr="00FD67CE">
              <w:rPr>
                <w:lang w:val="en-GB"/>
              </w:rPr>
              <w:t>ridicata</w:t>
            </w:r>
            <w:proofErr w:type="spellEnd"/>
            <w:r w:rsidR="00D51091" w:rsidRPr="00FD67CE">
              <w:rPr>
                <w:lang w:val="en-GB"/>
              </w:rPr>
              <w:t xml:space="preserve"> </w:t>
            </w:r>
            <w:proofErr w:type="spellStart"/>
            <w:r w:rsidR="00D51091" w:rsidRPr="00FD67CE">
              <w:rPr>
                <w:lang w:val="en-GB"/>
              </w:rPr>
              <w:t>și</w:t>
            </w:r>
            <w:proofErr w:type="spellEnd"/>
            <w:r w:rsidR="00D51091" w:rsidRPr="00FD67CE">
              <w:rPr>
                <w:lang w:val="en-GB"/>
              </w:rPr>
              <w:t xml:space="preserve"> </w:t>
            </w:r>
            <w:proofErr w:type="spellStart"/>
            <w:r w:rsidR="00D51091" w:rsidRPr="00FD67CE">
              <w:rPr>
                <w:lang w:val="en-GB"/>
              </w:rPr>
              <w:t>amănuntul</w:t>
            </w:r>
            <w:proofErr w:type="spellEnd"/>
            <w:r w:rsidR="00D51091" w:rsidRPr="00FD67CE">
              <w:rPr>
                <w:lang w:val="en-GB"/>
              </w:rPr>
              <w:t xml:space="preserve"> </w:t>
            </w:r>
            <w:r w:rsidR="00D50509" w:rsidRPr="00FD67CE">
              <w:rPr>
                <w:lang w:val="en-GB"/>
              </w:rPr>
              <w:t>care</w:t>
            </w:r>
            <w:r w:rsidR="00D51091" w:rsidRPr="00FD67CE">
              <w:rPr>
                <w:lang w:val="en-GB"/>
              </w:rPr>
              <w:t xml:space="preserve"> </w:t>
            </w:r>
            <w:proofErr w:type="spellStart"/>
            <w:r w:rsidR="00D51091" w:rsidRPr="00FD67CE">
              <w:rPr>
                <w:lang w:val="en-GB"/>
              </w:rPr>
              <w:t>trebuie</w:t>
            </w:r>
            <w:proofErr w:type="spellEnd"/>
            <w:r w:rsidR="00D51091" w:rsidRPr="00FD67CE">
              <w:rPr>
                <w:lang w:val="en-GB"/>
              </w:rPr>
              <w:t xml:space="preserve"> </w:t>
            </w:r>
            <w:proofErr w:type="spellStart"/>
            <w:r w:rsidR="00D51091" w:rsidRPr="00FD67CE">
              <w:rPr>
                <w:lang w:val="en-GB"/>
              </w:rPr>
              <w:t>să</w:t>
            </w:r>
            <w:proofErr w:type="spellEnd"/>
            <w:r w:rsidR="00D51091" w:rsidRPr="00FD67CE">
              <w:rPr>
                <w:lang w:val="en-GB"/>
              </w:rPr>
              <w:t xml:space="preserve"> </w:t>
            </w:r>
            <w:proofErr w:type="spellStart"/>
            <w:r w:rsidR="00D51091" w:rsidRPr="00FD67CE">
              <w:rPr>
                <w:lang w:val="en-GB"/>
              </w:rPr>
              <w:t>dispună</w:t>
            </w:r>
            <w:proofErr w:type="spellEnd"/>
            <w:r w:rsidR="00D51091" w:rsidRPr="00FD67CE">
              <w:rPr>
                <w:lang w:val="en-GB"/>
              </w:rPr>
              <w:t xml:space="preserve"> de un </w:t>
            </w:r>
            <w:proofErr w:type="spellStart"/>
            <w:r w:rsidR="00D51091" w:rsidRPr="00FD67CE">
              <w:rPr>
                <w:lang w:val="en-GB"/>
              </w:rPr>
              <w:t>Departament</w:t>
            </w:r>
            <w:proofErr w:type="spellEnd"/>
            <w:r w:rsidR="00D51091" w:rsidRPr="00FD67CE">
              <w:rPr>
                <w:lang w:val="en-GB"/>
              </w:rPr>
              <w:t xml:space="preserve"> IT intern </w:t>
            </w:r>
            <w:proofErr w:type="spellStart"/>
            <w:r w:rsidR="00D51091" w:rsidRPr="00FD67CE">
              <w:rPr>
                <w:lang w:val="en-GB"/>
              </w:rPr>
              <w:t>și</w:t>
            </w:r>
            <w:proofErr w:type="spellEnd"/>
            <w:r w:rsidR="00D51091" w:rsidRPr="00FD67CE">
              <w:rPr>
                <w:lang w:val="en-GB"/>
              </w:rPr>
              <w:t xml:space="preserve"> </w:t>
            </w:r>
            <w:proofErr w:type="spellStart"/>
            <w:r w:rsidR="00D51091" w:rsidRPr="00FD67CE">
              <w:rPr>
                <w:lang w:val="en-GB"/>
              </w:rPr>
              <w:t>cel</w:t>
            </w:r>
            <w:proofErr w:type="spellEnd"/>
            <w:r w:rsidR="00D51091" w:rsidRPr="00FD67CE">
              <w:rPr>
                <w:lang w:val="en-GB"/>
              </w:rPr>
              <w:t xml:space="preserve"> </w:t>
            </w:r>
            <w:proofErr w:type="spellStart"/>
            <w:r w:rsidR="00D51091" w:rsidRPr="00FD67CE">
              <w:rPr>
                <w:lang w:val="en-GB"/>
              </w:rPr>
              <w:t>puțin</w:t>
            </w:r>
            <w:proofErr w:type="spellEnd"/>
            <w:r w:rsidR="00D51091" w:rsidRPr="00FD67CE">
              <w:rPr>
                <w:lang w:val="en-GB"/>
              </w:rPr>
              <w:t xml:space="preserve"> un administrator </w:t>
            </w:r>
            <w:r w:rsidR="00D50509" w:rsidRPr="00FD67CE">
              <w:rPr>
                <w:lang w:val="en-GB"/>
              </w:rPr>
              <w:t xml:space="preserve">de </w:t>
            </w:r>
            <w:proofErr w:type="spellStart"/>
            <w:r w:rsidR="00D51091" w:rsidRPr="00FD67CE">
              <w:rPr>
                <w:lang w:val="en-GB"/>
              </w:rPr>
              <w:t>sistem</w:t>
            </w:r>
            <w:proofErr w:type="spellEnd"/>
            <w:r w:rsidR="00D51091" w:rsidRPr="00FD67CE">
              <w:rPr>
                <w:lang w:val="en-GB"/>
              </w:rPr>
              <w:t xml:space="preserve"> </w:t>
            </w:r>
            <w:proofErr w:type="spellStart"/>
            <w:r w:rsidR="00D51091" w:rsidRPr="00FD67CE">
              <w:rPr>
                <w:lang w:val="en-GB"/>
              </w:rPr>
              <w:t>în</w:t>
            </w:r>
            <w:proofErr w:type="spellEnd"/>
            <w:r w:rsidR="00D51091" w:rsidRPr="00FD67CE">
              <w:rPr>
                <w:lang w:val="en-GB"/>
              </w:rPr>
              <w:t xml:space="preserve"> </w:t>
            </w:r>
            <w:proofErr w:type="spellStart"/>
            <w:r w:rsidR="00D51091" w:rsidRPr="00FD67CE">
              <w:rPr>
                <w:lang w:val="en-GB"/>
              </w:rPr>
              <w:t>structura</w:t>
            </w:r>
            <w:proofErr w:type="spellEnd"/>
            <w:r w:rsidR="00D51091" w:rsidRPr="00FD67CE">
              <w:rPr>
                <w:lang w:val="en-GB"/>
              </w:rPr>
              <w:t xml:space="preserve"> </w:t>
            </w:r>
            <w:proofErr w:type="spellStart"/>
            <w:r w:rsidR="00D51091" w:rsidRPr="00FD67CE">
              <w:rPr>
                <w:lang w:val="en-GB"/>
              </w:rPr>
              <w:t>personalului</w:t>
            </w:r>
            <w:proofErr w:type="spellEnd"/>
            <w:r w:rsidR="00D51091" w:rsidRPr="00FD67CE">
              <w:rPr>
                <w:lang w:val="en-GB"/>
              </w:rPr>
              <w:t>.</w:t>
            </w:r>
            <w:r w:rsidR="00D50509" w:rsidRPr="00FD67CE">
              <w:rPr>
                <w:lang w:val="en-GB"/>
              </w:rPr>
              <w:t xml:space="preserve"> </w:t>
            </w:r>
          </w:p>
        </w:tc>
      </w:tr>
    </w:tbl>
    <w:p w14:paraId="5611BC71" w14:textId="77777777" w:rsidR="00932E42" w:rsidRDefault="00932E42">
      <w:pPr>
        <w:ind w:firstLine="0"/>
        <w:rPr>
          <w:b/>
          <w:sz w:val="26"/>
        </w:rPr>
      </w:pPr>
      <w:r>
        <w:rPr>
          <w:b/>
          <w:sz w:val="26"/>
        </w:rPr>
        <w:br w:type="page"/>
      </w:r>
    </w:p>
    <w:tbl>
      <w:tblPr>
        <w:tblW w:w="0" w:type="auto"/>
        <w:tblInd w:w="-30" w:type="dxa"/>
        <w:tblBorders>
          <w:top w:val="thickThinMediumGap" w:sz="6" w:space="0" w:color="808080"/>
          <w:left w:val="thickThinMediumGap" w:sz="6" w:space="0" w:color="808080"/>
          <w:bottom w:val="thickThinMediumGap" w:sz="6" w:space="0" w:color="808080"/>
          <w:right w:val="thickThinMediumGap" w:sz="6" w:space="0" w:color="808080"/>
          <w:insideH w:val="thickThinMediumGap" w:sz="6" w:space="0" w:color="808080"/>
          <w:insideV w:val="thickThinMediumGap" w:sz="6" w:space="0" w:color="808080"/>
        </w:tblBorders>
        <w:tblCellMar>
          <w:left w:w="0" w:type="dxa"/>
          <w:right w:w="0" w:type="dxa"/>
        </w:tblCellMar>
        <w:tblLook w:val="01E0" w:firstRow="1" w:lastRow="1" w:firstColumn="1" w:lastColumn="1" w:noHBand="0" w:noVBand="0"/>
      </w:tblPr>
      <w:tblGrid>
        <w:gridCol w:w="9485"/>
      </w:tblGrid>
      <w:tr w:rsidR="00AF7F46" w14:paraId="18CC9A64" w14:textId="77777777" w:rsidTr="00FD67CE">
        <w:tc>
          <w:tcPr>
            <w:tcW w:w="0" w:type="auto"/>
            <w:tcBorders>
              <w:left w:val="thinThickThinSmallGap" w:sz="12" w:space="0" w:color="808080"/>
              <w:bottom w:val="thinThickMediumGap" w:sz="6" w:space="0" w:color="808080"/>
              <w:right w:val="thinThickMediumGap" w:sz="6" w:space="0" w:color="808080"/>
            </w:tcBorders>
            <w:shd w:val="clear" w:color="auto" w:fill="000080"/>
          </w:tcPr>
          <w:p w14:paraId="6F9A982B" w14:textId="56CE4594" w:rsidR="00AF7F46" w:rsidRPr="00BF6F46" w:rsidRDefault="00AF7F46" w:rsidP="0035245C">
            <w:pPr>
              <w:pStyle w:val="Heading1"/>
            </w:pPr>
            <w:bookmarkStart w:id="8" w:name="_Toc98415548"/>
            <w:r w:rsidRPr="00BF6F46">
              <w:lastRenderedPageBreak/>
              <w:t xml:space="preserve">SECTIUNEA 2: </w:t>
            </w:r>
            <w:r w:rsidR="00475D4C" w:rsidRPr="00BF6F46">
              <w:t xml:space="preserve">Viziunea </w:t>
            </w:r>
            <w:r w:rsidR="00475D4C">
              <w:t>s</w:t>
            </w:r>
            <w:r w:rsidR="00475D4C" w:rsidRPr="00BF6F46">
              <w:t xml:space="preserve">i </w:t>
            </w:r>
            <w:r w:rsidR="00475D4C">
              <w:t>m</w:t>
            </w:r>
            <w:r w:rsidR="00475D4C" w:rsidRPr="00BF6F46">
              <w:t>isiunea</w:t>
            </w:r>
            <w:bookmarkEnd w:id="8"/>
            <w:r w:rsidR="00475D4C">
              <w:t xml:space="preserve"> </w:t>
            </w:r>
          </w:p>
        </w:tc>
      </w:tr>
      <w:tr w:rsidR="00AF7F46" w14:paraId="7EAD54EF" w14:textId="77777777" w:rsidTr="00FD67CE">
        <w:tc>
          <w:tcPr>
            <w:tcW w:w="0" w:type="auto"/>
            <w:tcBorders>
              <w:left w:val="thinThickThinSmallGap" w:sz="12" w:space="0" w:color="808080"/>
              <w:right w:val="thinThickMediumGap" w:sz="6" w:space="0" w:color="808080"/>
            </w:tcBorders>
          </w:tcPr>
          <w:p w14:paraId="01ACE9D7" w14:textId="6408979F" w:rsidR="004142E6" w:rsidRDefault="004142E6" w:rsidP="00C9316E">
            <w:pPr>
              <w:pStyle w:val="Heading2"/>
              <w:ind w:left="30" w:right="121" w:firstLine="180"/>
            </w:pPr>
            <w:bookmarkStart w:id="9" w:name="_Toc98415549"/>
            <w:r>
              <w:t>Prezentarea sintetică a principalelor elemente ale afacerii</w:t>
            </w:r>
            <w:bookmarkEnd w:id="9"/>
            <w:r>
              <w:t xml:space="preserve"> </w:t>
            </w:r>
          </w:p>
          <w:p w14:paraId="77903F83" w14:textId="6550CB2E" w:rsidR="006B6866" w:rsidRPr="00FD67CE" w:rsidRDefault="006B6866" w:rsidP="00C9316E">
            <w:pPr>
              <w:ind w:left="30" w:right="121" w:firstLine="180"/>
            </w:pPr>
            <w:r w:rsidRPr="00FD67CE">
              <w:t xml:space="preserve">Viziunea companiei este aceea de a construi o lume axată pe forțele </w:t>
            </w:r>
            <w:proofErr w:type="spellStart"/>
            <w:r w:rsidRPr="00FD67CE">
              <w:t>antreprenoriatului</w:t>
            </w:r>
            <w:proofErr w:type="spellEnd"/>
            <w:r w:rsidRPr="00FD67CE">
              <w:t>, devotament, adaptare și progres continuu ce vor genera plusvaloare în societatea românească și cea europeană în acord cu principiile dezvoltării durabile, ale protejării mediului înconjurător, egalitatea de șanse, gen și nediscriminare.</w:t>
            </w:r>
            <w:r w:rsidR="00CB41B4" w:rsidRPr="00FD67CE">
              <w:t xml:space="preserve"> </w:t>
            </w:r>
          </w:p>
          <w:p w14:paraId="0C061FE4" w14:textId="0E965F5D" w:rsidR="00CB41B4" w:rsidRPr="00FD67CE" w:rsidRDefault="00CB41B4" w:rsidP="00C9316E">
            <w:pPr>
              <w:ind w:left="30" w:right="121" w:firstLine="180"/>
            </w:pPr>
            <w:r w:rsidRPr="00FD67CE">
              <w:t>Misiunea companiei este aceea de a oferi clienților săi, din industria textilă, o gamă cât mai largă de servicii software pentru a le deservi toate nevoile în cadrul unei abordări integrate de tip „</w:t>
            </w:r>
            <w:proofErr w:type="spellStart"/>
            <w:r w:rsidRPr="00FD67CE">
              <w:t>one</w:t>
            </w:r>
            <w:proofErr w:type="spellEnd"/>
            <w:r w:rsidRPr="00FD67CE">
              <w:t>-stop-shop.</w:t>
            </w:r>
          </w:p>
          <w:p w14:paraId="7C4BB009" w14:textId="20ABCF69" w:rsidR="00D2438F" w:rsidRPr="00EB7EAA" w:rsidRDefault="00CB41B4" w:rsidP="00C9316E">
            <w:pPr>
              <w:ind w:left="30" w:right="121" w:firstLine="180"/>
              <w:rPr>
                <w:color w:val="00B050"/>
              </w:rPr>
            </w:pPr>
            <w:r w:rsidRPr="00FD67CE">
              <w:t xml:space="preserve">Antreprenorul și echipa de lucru (angajații) au competențe </w:t>
            </w:r>
            <w:r w:rsidR="00D60920" w:rsidRPr="00FD67CE">
              <w:t>informatice în proiectarea și dezvoltarea de software, obținute</w:t>
            </w:r>
            <w:r w:rsidR="00D8572C" w:rsidRPr="00FD67CE">
              <w:t xml:space="preserve"> atât ca studenți la facultatea de profil cât și în proiecte personale</w:t>
            </w:r>
            <w:r w:rsidR="00A41989" w:rsidRPr="00FD67CE">
              <w:t>.</w:t>
            </w:r>
          </w:p>
        </w:tc>
      </w:tr>
      <w:tr w:rsidR="001F39A6" w14:paraId="5AA19941" w14:textId="77777777" w:rsidTr="00FD67CE">
        <w:tc>
          <w:tcPr>
            <w:tcW w:w="0" w:type="auto"/>
            <w:tcBorders>
              <w:left w:val="thinThickThinSmallGap" w:sz="12" w:space="0" w:color="808080"/>
              <w:bottom w:val="thinThickMediumGap" w:sz="6" w:space="0" w:color="808080"/>
              <w:right w:val="thinThickMediumGap" w:sz="6" w:space="0" w:color="808080"/>
            </w:tcBorders>
          </w:tcPr>
          <w:p w14:paraId="1B5C2043" w14:textId="30A53384" w:rsidR="001F39A6" w:rsidRDefault="001F39A6" w:rsidP="001F39A6">
            <w:pPr>
              <w:pStyle w:val="Heading2"/>
            </w:pPr>
            <w:bookmarkStart w:id="10" w:name="_Toc98415550"/>
            <w:r w:rsidRPr="0000554C">
              <w:t>Originalitatea ideii / Avantajul competitiv</w:t>
            </w:r>
            <w:bookmarkEnd w:id="10"/>
          </w:p>
          <w:p w14:paraId="363B6189" w14:textId="779B20E2" w:rsidR="000F3602" w:rsidRPr="00FD67CE" w:rsidRDefault="000F3602" w:rsidP="006A74DC">
            <w:pPr>
              <w:ind w:left="120" w:right="151" w:firstLine="180"/>
              <w:rPr>
                <w:rFonts w:cs="Arial"/>
                <w:b/>
                <w:bCs/>
              </w:rPr>
            </w:pPr>
            <w:r w:rsidRPr="00FD67CE">
              <w:rPr>
                <w:rFonts w:cs="Arial"/>
              </w:rPr>
              <w:t xml:space="preserve">Produsul informatic Textil Enterprise Software vizat a fi dezvoltat în cadrul firmei AGN SOFTWARE S.R.L., reprezintă un produs software specializat și conceput exclusiv pentru gestiunea companiilor active în industria textilă. Acest produs este nou și inovativ pentru compania dezvoltatoare – AGN SOFTWARE S.R.L. întrucât nu a mai fost realizat și furnizat anterior dat fiind faptul că este o companie abia înființată în mediul de afaceri. </w:t>
            </w:r>
            <w:r w:rsidRPr="00FD67CE">
              <w:rPr>
                <w:rFonts w:cs="Arial"/>
                <w:b/>
                <w:bCs/>
              </w:rPr>
              <w:t>Factorul de inovare, noutate și diferențiere al produsului informatic este conferit îndeosebi pe seama următoarelor funcționalități și particularități tehnice asociate produsului software Textil Enterprise Software:</w:t>
            </w:r>
          </w:p>
          <w:p w14:paraId="49361120" w14:textId="17D04377" w:rsidR="004F7C4F" w:rsidRPr="00FD67CE" w:rsidRDefault="000F3602" w:rsidP="006A74DC">
            <w:pPr>
              <w:ind w:left="120" w:right="151" w:firstLine="180"/>
              <w:rPr>
                <w:rFonts w:cs="Arial"/>
              </w:rPr>
            </w:pPr>
            <w:r w:rsidRPr="00FD67CE">
              <w:rPr>
                <w:rFonts w:cs="Arial"/>
              </w:rPr>
              <w:t>- Acoperirea unei game largi de procese operaționale relevante pentru gestiunea activității companiilor din industria textilă – Textil Enterprise Software este conceput ca un sistem informatic modular</w:t>
            </w:r>
            <w:r w:rsidR="004F7C4F" w:rsidRPr="00FD67CE">
              <w:rPr>
                <w:rFonts w:cs="Arial"/>
              </w:rPr>
              <w:t xml:space="preserve"> pentru a satisface toate procesele importante ale afacerii – de la design de produs până la vânzarea și livrarea către clientul final;</w:t>
            </w:r>
          </w:p>
          <w:p w14:paraId="7E3DDF31" w14:textId="0CB9193F" w:rsidR="004F7C4F" w:rsidRPr="00FD67CE" w:rsidRDefault="004F7C4F" w:rsidP="006A74DC">
            <w:pPr>
              <w:ind w:left="120" w:right="151" w:firstLine="180"/>
              <w:rPr>
                <w:rFonts w:cs="Arial"/>
              </w:rPr>
            </w:pPr>
            <w:r w:rsidRPr="00FD67CE">
              <w:rPr>
                <w:rFonts w:cs="Arial"/>
              </w:rPr>
              <w:t xml:space="preserve">- Interfață </w:t>
            </w:r>
            <w:proofErr w:type="spellStart"/>
            <w:r w:rsidRPr="00FD67CE">
              <w:rPr>
                <w:rFonts w:cs="Arial"/>
              </w:rPr>
              <w:t>User</w:t>
            </w:r>
            <w:proofErr w:type="spellEnd"/>
            <w:r w:rsidRPr="00FD67CE">
              <w:rPr>
                <w:rFonts w:cs="Arial"/>
              </w:rPr>
              <w:t xml:space="preserve"> </w:t>
            </w:r>
            <w:proofErr w:type="spellStart"/>
            <w:r w:rsidRPr="00FD67CE">
              <w:rPr>
                <w:rFonts w:cs="Arial"/>
              </w:rPr>
              <w:t>friendly</w:t>
            </w:r>
            <w:proofErr w:type="spellEnd"/>
            <w:r w:rsidRPr="00FD67CE">
              <w:rPr>
                <w:rFonts w:cs="Arial"/>
              </w:rPr>
              <w:t xml:space="preserve"> pentru clienții și utilizatorii săi: Textil Enterprise Software integrează o interfață familiară și productivă, cu funcții de căutare avansate, cu posibilitate de generare </w:t>
            </w:r>
            <w:proofErr w:type="spellStart"/>
            <w:r w:rsidRPr="00FD67CE">
              <w:rPr>
                <w:rFonts w:cs="Arial"/>
              </w:rPr>
              <w:t>dashboard</w:t>
            </w:r>
            <w:proofErr w:type="spellEnd"/>
            <w:r w:rsidRPr="00FD67CE">
              <w:rPr>
                <w:rFonts w:cs="Arial"/>
              </w:rPr>
              <w:t>-uri la nivelul fiecărui modul integrat, având totodată și funcția de alerte și notificări;</w:t>
            </w:r>
          </w:p>
          <w:p w14:paraId="4C90A81A" w14:textId="2E8708D7" w:rsidR="004F7C4F" w:rsidRPr="00FD67CE" w:rsidRDefault="004F7C4F" w:rsidP="006A74DC">
            <w:pPr>
              <w:ind w:left="120" w:right="151" w:firstLine="180"/>
              <w:rPr>
                <w:rFonts w:cs="Arial"/>
              </w:rPr>
            </w:pPr>
            <w:r w:rsidRPr="00FD67CE">
              <w:rPr>
                <w:rFonts w:cs="Arial"/>
              </w:rPr>
              <w:t xml:space="preserve">- Arhitectură robustă: Produsul informatic Textil Enterprise Software a fost dezvoltat bazându-se pe o arhitectură </w:t>
            </w:r>
            <w:proofErr w:type="spellStart"/>
            <w:r w:rsidRPr="00FD67CE">
              <w:rPr>
                <w:rFonts w:cs="Arial"/>
              </w:rPr>
              <w:t>multi</w:t>
            </w:r>
            <w:proofErr w:type="spellEnd"/>
            <w:r w:rsidRPr="00FD67CE">
              <w:rPr>
                <w:rFonts w:cs="Arial"/>
              </w:rPr>
              <w:t>-scalabilă, integrând tehnologie bazată pe Web, cu design modular și conectivitate facilă. Se integrează cu tehnologii de ultimă generație ca: Microsoft®.NET, SQL Server;</w:t>
            </w:r>
          </w:p>
          <w:p w14:paraId="6838BA75" w14:textId="27C2B440" w:rsidR="004F7C4F" w:rsidRPr="00FD67CE" w:rsidRDefault="004F7C4F" w:rsidP="006A74DC">
            <w:pPr>
              <w:ind w:left="120" w:right="151" w:firstLine="180"/>
              <w:rPr>
                <w:rFonts w:cs="Arial"/>
              </w:rPr>
            </w:pPr>
            <w:r w:rsidRPr="00FD67CE">
              <w:rPr>
                <w:rFonts w:cs="Arial"/>
              </w:rPr>
              <w:t>- Conectează divizii și departamente ale companiei, precum: achiziții, vânzări, producție, stocuri, HR într-un singur sistem informatic sigur de management al proceselor de afaceri;</w:t>
            </w:r>
          </w:p>
          <w:p w14:paraId="76CD4022" w14:textId="24DAA897" w:rsidR="004F7C4F" w:rsidRPr="00FD67CE" w:rsidRDefault="004F7C4F" w:rsidP="006A74DC">
            <w:pPr>
              <w:ind w:left="120" w:right="151" w:firstLine="180"/>
              <w:rPr>
                <w:rFonts w:cs="Arial"/>
              </w:rPr>
            </w:pPr>
            <w:r w:rsidRPr="00FD67CE">
              <w:rPr>
                <w:rFonts w:cs="Arial"/>
              </w:rPr>
              <w:t>- Fluxurile de lucru pot fi configurate în funcție de nevoile clientului (100% personalizabil);</w:t>
            </w:r>
          </w:p>
          <w:p w14:paraId="384561D6" w14:textId="67DACF53" w:rsidR="004F7C4F" w:rsidRPr="00FD67CE" w:rsidRDefault="004F7C4F" w:rsidP="006A74DC">
            <w:pPr>
              <w:ind w:left="120" w:right="151" w:firstLine="180"/>
              <w:rPr>
                <w:rFonts w:cs="Arial"/>
              </w:rPr>
            </w:pPr>
            <w:r w:rsidRPr="00FD67CE">
              <w:rPr>
                <w:rFonts w:cs="Arial"/>
              </w:rPr>
              <w:t>- Integrează funcții inteligente automate de generare rapoarte: De exemplu, în cadrul Modului de Business Intelligence pot fi generate rapoarte pentru a evidenția producția pe fiecare angajat în parte și apreciată productivitate la nivelul fiecărui proces de producție analizat);</w:t>
            </w:r>
          </w:p>
          <w:p w14:paraId="2C0545AB" w14:textId="2E6C6FFE" w:rsidR="004F7C4F" w:rsidRPr="00FD67CE" w:rsidRDefault="004F7C4F" w:rsidP="006A74DC">
            <w:pPr>
              <w:ind w:left="120" w:right="151" w:firstLine="180"/>
              <w:rPr>
                <w:rFonts w:cs="Arial"/>
              </w:rPr>
            </w:pPr>
            <w:r w:rsidRPr="00FD67CE">
              <w:rPr>
                <w:rFonts w:cs="Arial"/>
              </w:rPr>
              <w:t>- Facilitează urmărirea în timp real a produselor pe faze de lucru, per produse fabricate și comenzi, cu rezultate precise și imediate despre starea de executare a acestora;</w:t>
            </w:r>
          </w:p>
          <w:p w14:paraId="1C257132" w14:textId="577693C2" w:rsidR="000F3602" w:rsidRPr="00FD67CE" w:rsidRDefault="004F7C4F" w:rsidP="006A74DC">
            <w:pPr>
              <w:ind w:left="120" w:right="151" w:firstLine="180"/>
              <w:rPr>
                <w:rFonts w:cs="Arial"/>
              </w:rPr>
            </w:pPr>
            <w:r w:rsidRPr="00FD67CE">
              <w:rPr>
                <w:rFonts w:cs="Arial"/>
              </w:rPr>
              <w:t>- Cost redus de întreținere, upgrade-uri asigurate în baza achitării unei taxe lunare de 10 EURO, configurație cu cod zero, securitate robustă, costuri reduse de instruire (la nevoile punctuale ale clientului), suport operațional din partea echipei tehnice a AGN SOFTWARE S.R.L, 24 de ore din 7.</w:t>
            </w:r>
          </w:p>
          <w:p w14:paraId="0ADCFB4E" w14:textId="73B06135" w:rsidR="001F39A6" w:rsidRDefault="00B9779E" w:rsidP="00FD67CE">
            <w:pPr>
              <w:ind w:left="120" w:right="151" w:firstLine="180"/>
            </w:pPr>
            <w:r w:rsidRPr="00FD67CE">
              <w:rPr>
                <w:rFonts w:cs="Arial"/>
              </w:rPr>
              <w:t xml:space="preserve">Produsele software </w:t>
            </w:r>
            <w:r w:rsidR="007A1772" w:rsidRPr="00FD67CE">
              <w:rPr>
                <w:rFonts w:cs="Arial"/>
              </w:rPr>
              <w:t xml:space="preserve">în sine nu pot fi brevetate, însă compania va lua în considerare brevetarea arhitecturii sistemului și anumite </w:t>
            </w:r>
            <w:r w:rsidR="005E40DD" w:rsidRPr="00FD67CE">
              <w:rPr>
                <w:rFonts w:cs="Arial"/>
              </w:rPr>
              <w:t xml:space="preserve">componente ERP în vederea protejării </w:t>
            </w:r>
            <w:r w:rsidR="005E40DD" w:rsidRPr="00FD67CE">
              <w:rPr>
                <w:rFonts w:cs="Arial"/>
                <w:b/>
                <w:bCs/>
              </w:rPr>
              <w:t xml:space="preserve">drepturilor de proprietate intelectuală. </w:t>
            </w:r>
            <w:r w:rsidR="001D10A0" w:rsidRPr="00FD67CE">
              <w:rPr>
                <w:rFonts w:cs="Arial"/>
                <w:b/>
                <w:bCs/>
              </w:rPr>
              <w:t xml:space="preserve"> Piața produselor software </w:t>
            </w:r>
            <w:r w:rsidR="00AD258B" w:rsidRPr="00FD67CE">
              <w:rPr>
                <w:rFonts w:cs="Arial"/>
              </w:rPr>
              <w:t xml:space="preserve">este într-o continuă dezvoltare deci posibile </w:t>
            </w:r>
            <w:r w:rsidR="00AD258B" w:rsidRPr="00FD67CE">
              <w:rPr>
                <w:rFonts w:cs="Arial"/>
                <w:b/>
                <w:bCs/>
              </w:rPr>
              <w:t xml:space="preserve">bariere </w:t>
            </w:r>
            <w:r w:rsidR="00204BD0" w:rsidRPr="00FD67CE">
              <w:rPr>
                <w:rFonts w:cs="Arial"/>
                <w:b/>
                <w:bCs/>
              </w:rPr>
              <w:t>de accesare a pieței</w:t>
            </w:r>
            <w:r w:rsidR="00204BD0" w:rsidRPr="00FD67CE">
              <w:rPr>
                <w:rFonts w:cs="Arial"/>
              </w:rPr>
              <w:t xml:space="preserve"> </w:t>
            </w:r>
            <w:r w:rsidR="00AD258B" w:rsidRPr="00FD67CE">
              <w:rPr>
                <w:rFonts w:cs="Arial"/>
              </w:rPr>
              <w:t xml:space="preserve">pot fi </w:t>
            </w:r>
            <w:r w:rsidR="00204BD0" w:rsidRPr="00FD67CE">
              <w:rPr>
                <w:rFonts w:cs="Arial"/>
              </w:rPr>
              <w:t xml:space="preserve">legate de </w:t>
            </w:r>
            <w:r w:rsidR="007E7F36" w:rsidRPr="00FD67CE">
              <w:rPr>
                <w:rFonts w:cs="Arial"/>
              </w:rPr>
              <w:t xml:space="preserve">costurile ridicate </w:t>
            </w:r>
            <w:r w:rsidR="00814759" w:rsidRPr="00FD67CE">
              <w:rPr>
                <w:rFonts w:cs="Arial"/>
              </w:rPr>
              <w:t>la începerea activității</w:t>
            </w:r>
            <w:r w:rsidR="007821D6" w:rsidRPr="00FD67CE">
              <w:rPr>
                <w:rFonts w:cs="Arial"/>
              </w:rPr>
              <w:t xml:space="preserve"> până ce produsul informatic ERP este dezvoltat complet</w:t>
            </w:r>
            <w:r w:rsidR="00A51165" w:rsidRPr="00FD67CE">
              <w:rPr>
                <w:rFonts w:cs="Arial"/>
              </w:rPr>
              <w:t xml:space="preserve"> sau de poziția dominantă a unor jucători mari pe piață</w:t>
            </w:r>
            <w:r w:rsidR="00725453" w:rsidRPr="00FD67CE">
              <w:rPr>
                <w:rFonts w:cs="Arial"/>
              </w:rPr>
              <w:t xml:space="preserve"> (ca de ex. SAP sau Oracle etc.).</w:t>
            </w:r>
          </w:p>
        </w:tc>
      </w:tr>
    </w:tbl>
    <w:p w14:paraId="546F21CD" w14:textId="21F90396" w:rsidR="00BF6F46" w:rsidRDefault="00BF6F46" w:rsidP="00C048CD">
      <w:pPr>
        <w:rPr>
          <w:b/>
          <w:sz w:val="26"/>
        </w:rPr>
      </w:pPr>
    </w:p>
    <w:p w14:paraId="47D106A8" w14:textId="1D96EC19" w:rsidR="00BF6F46" w:rsidRDefault="00BF6F46">
      <w:pPr>
        <w:rPr>
          <w:b/>
          <w:sz w:val="26"/>
        </w:rPr>
      </w:pPr>
    </w:p>
    <w:tbl>
      <w:tblPr>
        <w:tblW w:w="5000" w:type="pct"/>
        <w:tblBorders>
          <w:top w:val="thickThinMediumGap" w:sz="6" w:space="0" w:color="808080"/>
          <w:left w:val="thickThinMediumGap" w:sz="6" w:space="0" w:color="808080"/>
          <w:bottom w:val="thickThinMediumGap" w:sz="6" w:space="0" w:color="808080"/>
          <w:right w:val="thickThinMediumGap" w:sz="6" w:space="0" w:color="808080"/>
          <w:insideH w:val="thickThinMediumGap" w:sz="6" w:space="0" w:color="808080"/>
          <w:insideV w:val="thickThinMediumGap" w:sz="6" w:space="0" w:color="808080"/>
        </w:tblBorders>
        <w:tblCellMar>
          <w:left w:w="0" w:type="dxa"/>
          <w:right w:w="0" w:type="dxa"/>
        </w:tblCellMar>
        <w:tblLook w:val="01E0" w:firstRow="1" w:lastRow="1" w:firstColumn="1" w:lastColumn="1" w:noHBand="0" w:noVBand="0"/>
      </w:tblPr>
      <w:tblGrid>
        <w:gridCol w:w="9485"/>
      </w:tblGrid>
      <w:tr w:rsidR="000368E6" w14:paraId="5E687702" w14:textId="77777777" w:rsidTr="000368E6">
        <w:trPr>
          <w:trHeight w:val="289"/>
        </w:trPr>
        <w:tc>
          <w:tcPr>
            <w:tcW w:w="5000" w:type="pct"/>
            <w:tcBorders>
              <w:bottom w:val="thinThickMediumGap" w:sz="6" w:space="0" w:color="808080"/>
              <w:right w:val="thinThickMediumGap" w:sz="6" w:space="0" w:color="808080"/>
            </w:tcBorders>
            <w:shd w:val="clear" w:color="auto" w:fill="000080"/>
          </w:tcPr>
          <w:p w14:paraId="16D75870" w14:textId="0153647E" w:rsidR="000368E6" w:rsidRPr="003A11C7" w:rsidRDefault="000368E6" w:rsidP="003A11C7">
            <w:pPr>
              <w:pStyle w:val="Heading1"/>
            </w:pPr>
            <w:bookmarkStart w:id="11" w:name="_Toc98415551"/>
            <w:r w:rsidRPr="003A11C7">
              <w:t xml:space="preserve">SECTIUNEA 3: </w:t>
            </w:r>
            <w:r w:rsidR="00475D4C" w:rsidRPr="003A11C7">
              <w:t>Organizarea</w:t>
            </w:r>
            <w:bookmarkEnd w:id="11"/>
          </w:p>
        </w:tc>
      </w:tr>
      <w:tr w:rsidR="000368E6" w14:paraId="7CEA381F" w14:textId="77777777" w:rsidTr="00C9316E">
        <w:trPr>
          <w:trHeight w:val="1819"/>
        </w:trPr>
        <w:tc>
          <w:tcPr>
            <w:tcW w:w="5000" w:type="pct"/>
            <w:tcBorders>
              <w:bottom w:val="thinThickMediumGap" w:sz="6" w:space="0" w:color="808080"/>
              <w:right w:val="thinThickMediumGap" w:sz="6" w:space="0" w:color="808080"/>
            </w:tcBorders>
          </w:tcPr>
          <w:p w14:paraId="68AA7C03" w14:textId="0B3FCB48" w:rsidR="000368E6" w:rsidRDefault="00BF1C70" w:rsidP="00C9316E">
            <w:pPr>
              <w:pStyle w:val="Heading2"/>
              <w:ind w:left="150" w:right="211" w:firstLine="180"/>
            </w:pPr>
            <w:bookmarkStart w:id="12" w:name="_Toc98415552"/>
            <w:r>
              <w:t>Organizarea</w:t>
            </w:r>
            <w:r>
              <w:rPr>
                <w:spacing w:val="50"/>
              </w:rPr>
              <w:t xml:space="preserve"> </w:t>
            </w:r>
            <w:r>
              <w:t>afacerii</w:t>
            </w:r>
            <w:bookmarkEnd w:id="12"/>
          </w:p>
          <w:p w14:paraId="25FAC017" w14:textId="77777777" w:rsidR="0049635B" w:rsidRPr="00C9316E" w:rsidRDefault="00B650EF" w:rsidP="00C9316E">
            <w:pPr>
              <w:pStyle w:val="TableParagraph"/>
              <w:ind w:left="150" w:right="211" w:firstLine="180"/>
              <w:rPr>
                <w:sz w:val="24"/>
              </w:rPr>
            </w:pPr>
            <w:r w:rsidRPr="00C9316E">
              <w:rPr>
                <w:sz w:val="24"/>
              </w:rPr>
              <w:t xml:space="preserve">Compania va fi </w:t>
            </w:r>
            <w:r w:rsidR="00653E0B" w:rsidRPr="00C9316E">
              <w:rPr>
                <w:sz w:val="24"/>
              </w:rPr>
              <w:t>organizată ca o Societate cu răspundere limitată (SRL)</w:t>
            </w:r>
            <w:r w:rsidR="0091761E" w:rsidRPr="00C9316E">
              <w:rPr>
                <w:sz w:val="24"/>
              </w:rPr>
              <w:t xml:space="preserve"> cu un singur asociat</w:t>
            </w:r>
            <w:r w:rsidR="00653E0B" w:rsidRPr="00C9316E">
              <w:rPr>
                <w:sz w:val="24"/>
              </w:rPr>
              <w:t>.</w:t>
            </w:r>
            <w:r w:rsidR="005F5F03" w:rsidRPr="00C9316E">
              <w:rPr>
                <w:sz w:val="24"/>
              </w:rPr>
              <w:t xml:space="preserve"> În această alegere au fost considerate următoarele avantaje:</w:t>
            </w:r>
          </w:p>
          <w:p w14:paraId="49D6C560" w14:textId="77777777" w:rsidR="005F5F03" w:rsidRPr="00C9316E" w:rsidRDefault="004F25E9" w:rsidP="00C9316E">
            <w:pPr>
              <w:pStyle w:val="TableParagraph"/>
              <w:numPr>
                <w:ilvl w:val="0"/>
                <w:numId w:val="46"/>
              </w:numPr>
              <w:ind w:left="150" w:right="211" w:firstLine="180"/>
              <w:rPr>
                <w:sz w:val="24"/>
              </w:rPr>
            </w:pPr>
            <w:r w:rsidRPr="00C9316E">
              <w:rPr>
                <w:sz w:val="24"/>
              </w:rPr>
              <w:t>Este facil de înființat</w:t>
            </w:r>
            <w:r w:rsidR="002D479B" w:rsidRPr="00C9316E">
              <w:rPr>
                <w:sz w:val="24"/>
              </w:rPr>
              <w:t xml:space="preserve"> (taxe circa 600lei la </w:t>
            </w:r>
            <w:r w:rsidR="00E6164E" w:rsidRPr="00C9316E">
              <w:rPr>
                <w:sz w:val="24"/>
              </w:rPr>
              <w:t>Registrul comerțului)</w:t>
            </w:r>
          </w:p>
          <w:p w14:paraId="60EF612B" w14:textId="77777777" w:rsidR="00E6164E" w:rsidRPr="00C9316E" w:rsidRDefault="00B2291D" w:rsidP="00C9316E">
            <w:pPr>
              <w:pStyle w:val="TableParagraph"/>
              <w:numPr>
                <w:ilvl w:val="0"/>
                <w:numId w:val="46"/>
              </w:numPr>
              <w:ind w:left="150" w:right="211" w:firstLine="180"/>
              <w:rPr>
                <w:sz w:val="24"/>
              </w:rPr>
            </w:pPr>
            <w:r w:rsidRPr="00C9316E">
              <w:rPr>
                <w:sz w:val="24"/>
              </w:rPr>
              <w:t>Cheltuielile de administrare sunt reduse (contabilitate și salarii)</w:t>
            </w:r>
          </w:p>
          <w:p w14:paraId="24559337" w14:textId="77777777" w:rsidR="00B2291D" w:rsidRPr="00C9316E" w:rsidRDefault="003C3ADB" w:rsidP="00C9316E">
            <w:pPr>
              <w:pStyle w:val="TableParagraph"/>
              <w:numPr>
                <w:ilvl w:val="0"/>
                <w:numId w:val="46"/>
              </w:numPr>
              <w:ind w:left="150" w:right="211" w:firstLine="180"/>
              <w:rPr>
                <w:sz w:val="24"/>
              </w:rPr>
            </w:pPr>
            <w:r w:rsidRPr="00C9316E">
              <w:rPr>
                <w:sz w:val="24"/>
              </w:rPr>
              <w:t xml:space="preserve">Posibilitatea activării </w:t>
            </w:r>
            <w:r w:rsidR="00EC7AD3" w:rsidRPr="00C9316E">
              <w:rPr>
                <w:sz w:val="24"/>
              </w:rPr>
              <w:t>î</w:t>
            </w:r>
            <w:r w:rsidRPr="00C9316E">
              <w:rPr>
                <w:sz w:val="24"/>
              </w:rPr>
              <w:t xml:space="preserve">n mai multe zone ale activității </w:t>
            </w:r>
            <w:r w:rsidR="00EC7AD3" w:rsidRPr="00C9316E">
              <w:rPr>
                <w:sz w:val="24"/>
              </w:rPr>
              <w:t>software (mai multe coduri CAEN)</w:t>
            </w:r>
          </w:p>
          <w:p w14:paraId="4BAE185E" w14:textId="77777777" w:rsidR="00EC7AD3" w:rsidRPr="00C9316E" w:rsidRDefault="00EC7AD3" w:rsidP="00C9316E">
            <w:pPr>
              <w:pStyle w:val="TableParagraph"/>
              <w:numPr>
                <w:ilvl w:val="0"/>
                <w:numId w:val="46"/>
              </w:numPr>
              <w:ind w:left="150" w:right="211" w:firstLine="180"/>
              <w:rPr>
                <w:sz w:val="24"/>
              </w:rPr>
            </w:pPr>
            <w:r w:rsidRPr="00C9316E">
              <w:rPr>
                <w:sz w:val="24"/>
              </w:rPr>
              <w:t>Angajarea unei echipe</w:t>
            </w:r>
            <w:r w:rsidR="00CA66C1" w:rsidRPr="00C9316E">
              <w:rPr>
                <w:sz w:val="24"/>
              </w:rPr>
              <w:t xml:space="preserve"> de lucru, nu lucru individual al antreprenorului</w:t>
            </w:r>
          </w:p>
          <w:p w14:paraId="6F647BB1" w14:textId="0A49C8EE" w:rsidR="00CA66C1" w:rsidRDefault="00CA66C1" w:rsidP="00C9316E">
            <w:pPr>
              <w:pStyle w:val="TableParagraph"/>
              <w:ind w:left="150" w:right="211" w:firstLine="180"/>
              <w:rPr>
                <w:sz w:val="24"/>
              </w:rPr>
            </w:pPr>
          </w:p>
        </w:tc>
      </w:tr>
      <w:tr w:rsidR="000368E6" w14:paraId="35DEB9DF" w14:textId="77777777" w:rsidTr="00C9316E">
        <w:trPr>
          <w:trHeight w:val="1594"/>
        </w:trPr>
        <w:tc>
          <w:tcPr>
            <w:tcW w:w="5000" w:type="pct"/>
            <w:tcBorders>
              <w:right w:val="thinThickMediumGap" w:sz="6" w:space="0" w:color="808080"/>
            </w:tcBorders>
          </w:tcPr>
          <w:p w14:paraId="40780329" w14:textId="7E302A26" w:rsidR="000368E6" w:rsidRDefault="000368E6" w:rsidP="00C9316E">
            <w:pPr>
              <w:pStyle w:val="Heading2"/>
              <w:ind w:left="150" w:right="211" w:firstLine="180"/>
            </w:pPr>
            <w:bookmarkStart w:id="13" w:name="_Toc98415553"/>
            <w:r>
              <w:t>Consultanta</w:t>
            </w:r>
            <w:r>
              <w:rPr>
                <w:spacing w:val="-6"/>
              </w:rPr>
              <w:t xml:space="preserve"> </w:t>
            </w:r>
            <w:r>
              <w:t>profesionala</w:t>
            </w:r>
            <w:bookmarkEnd w:id="13"/>
          </w:p>
          <w:p w14:paraId="571E0626" w14:textId="18C1F34B" w:rsidR="002836E5" w:rsidRDefault="002836E5" w:rsidP="00C9316E">
            <w:pPr>
              <w:pStyle w:val="TableParagraph"/>
              <w:spacing w:line="274" w:lineRule="exact"/>
              <w:ind w:left="150" w:right="211" w:firstLine="180"/>
              <w:rPr>
                <w:sz w:val="24"/>
              </w:rPr>
            </w:pPr>
            <w:r w:rsidRPr="00C9316E">
              <w:rPr>
                <w:sz w:val="24"/>
              </w:rPr>
              <w:t xml:space="preserve">Consultanța financiară și contabilă este necesară la deschiderea companiei în vederea </w:t>
            </w:r>
            <w:r w:rsidR="001654E1" w:rsidRPr="00C9316E">
              <w:rPr>
                <w:sz w:val="24"/>
              </w:rPr>
              <w:t xml:space="preserve">bunei înțelegeri a aspectelor administrative și realizarea corectă a documentației de </w:t>
            </w:r>
            <w:r w:rsidR="00FE15A0" w:rsidRPr="00C9316E">
              <w:rPr>
                <w:sz w:val="24"/>
              </w:rPr>
              <w:t>demarare a companiei.</w:t>
            </w:r>
          </w:p>
        </w:tc>
      </w:tr>
      <w:tr w:rsidR="00C02EE1" w14:paraId="2259D7CE" w14:textId="77777777" w:rsidTr="00C9316E">
        <w:trPr>
          <w:trHeight w:val="2134"/>
        </w:trPr>
        <w:tc>
          <w:tcPr>
            <w:tcW w:w="5000" w:type="pct"/>
            <w:tcBorders>
              <w:bottom w:val="thinThickMediumGap" w:sz="6" w:space="0" w:color="808080"/>
              <w:right w:val="thinThickMediumGap" w:sz="6" w:space="0" w:color="808080"/>
            </w:tcBorders>
          </w:tcPr>
          <w:p w14:paraId="1E683531" w14:textId="26EB29DB" w:rsidR="00771283" w:rsidRPr="00C9316E" w:rsidRDefault="00771283" w:rsidP="00C9316E">
            <w:pPr>
              <w:pStyle w:val="Heading2"/>
              <w:ind w:left="150" w:right="211" w:firstLine="180"/>
              <w:rPr>
                <w:color w:val="auto"/>
              </w:rPr>
            </w:pPr>
            <w:bookmarkStart w:id="14" w:name="_Toc96667667"/>
            <w:bookmarkStart w:id="15" w:name="_Toc98415554"/>
            <w:proofErr w:type="spellStart"/>
            <w:r w:rsidRPr="00C9316E">
              <w:rPr>
                <w:color w:val="auto"/>
              </w:rPr>
              <w:t>Licente</w:t>
            </w:r>
            <w:bookmarkEnd w:id="14"/>
            <w:bookmarkEnd w:id="15"/>
            <w:proofErr w:type="spellEnd"/>
          </w:p>
          <w:p w14:paraId="03E5CF99" w14:textId="2C713339" w:rsidR="00FE15A0" w:rsidRPr="00C9316E" w:rsidRDefault="00286D01" w:rsidP="00C9316E">
            <w:pPr>
              <w:ind w:left="150" w:right="211" w:firstLine="180"/>
            </w:pPr>
            <w:r w:rsidRPr="00C9316E">
              <w:t>Nu</w:t>
            </w:r>
            <w:r w:rsidR="00E04751" w:rsidRPr="00C9316E">
              <w:t xml:space="preserve"> sunt prev</w:t>
            </w:r>
            <w:r w:rsidRPr="00C9316E">
              <w:t>ă</w:t>
            </w:r>
            <w:r w:rsidR="00E04751" w:rsidRPr="00C9316E">
              <w:t xml:space="preserve">zute licențe sau certificări </w:t>
            </w:r>
            <w:r w:rsidRPr="00C9316E">
              <w:t>specifice pentru a realiza activitatea firmei.</w:t>
            </w:r>
          </w:p>
        </w:tc>
      </w:tr>
    </w:tbl>
    <w:p w14:paraId="5FE6178F" w14:textId="77777777" w:rsidR="00B63F00" w:rsidRDefault="00B63F00" w:rsidP="00C048CD">
      <w:pPr>
        <w:rPr>
          <w:b/>
          <w:sz w:val="26"/>
        </w:rPr>
      </w:pPr>
    </w:p>
    <w:p w14:paraId="1240095E" w14:textId="77777777" w:rsidR="00914A99" w:rsidRDefault="00914A99">
      <w:pPr>
        <w:rPr>
          <w:b/>
          <w:sz w:val="26"/>
        </w:rPr>
      </w:pPr>
      <w:r>
        <w:rPr>
          <w:b/>
          <w:sz w:val="26"/>
        </w:rPr>
        <w:br w:type="page"/>
      </w:r>
    </w:p>
    <w:tbl>
      <w:tblPr>
        <w:tblW w:w="5000"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0" w:type="dxa"/>
          <w:right w:w="0" w:type="dxa"/>
        </w:tblCellMar>
        <w:tblLook w:val="01E0" w:firstRow="1" w:lastRow="1" w:firstColumn="1" w:lastColumn="1" w:noHBand="0" w:noVBand="0"/>
      </w:tblPr>
      <w:tblGrid>
        <w:gridCol w:w="9504"/>
      </w:tblGrid>
      <w:tr w:rsidR="00EE3F21" w14:paraId="08437988" w14:textId="77777777" w:rsidTr="00B47019">
        <w:trPr>
          <w:trHeight w:val="397"/>
        </w:trPr>
        <w:tc>
          <w:tcPr>
            <w:tcW w:w="5000" w:type="pct"/>
            <w:tcBorders>
              <w:left w:val="double" w:sz="2" w:space="0" w:color="000000"/>
            </w:tcBorders>
            <w:shd w:val="clear" w:color="auto" w:fill="000076"/>
          </w:tcPr>
          <w:p w14:paraId="5A40EFFC" w14:textId="008650C5" w:rsidR="00EE3F21" w:rsidRDefault="00EE3F21" w:rsidP="00FE7023">
            <w:pPr>
              <w:pStyle w:val="Heading1"/>
            </w:pPr>
            <w:bookmarkStart w:id="16" w:name="_Toc98415555"/>
            <w:r w:rsidRPr="00BF6F46">
              <w:lastRenderedPageBreak/>
              <w:t xml:space="preserve">SECTIUNEA 4: </w:t>
            </w:r>
            <w:r w:rsidR="00D909E1">
              <w:t>A</w:t>
            </w:r>
            <w:r w:rsidR="00D909E1" w:rsidRPr="00BF6F46">
              <w:t xml:space="preserve">vize, </w:t>
            </w:r>
            <w:proofErr w:type="spellStart"/>
            <w:r w:rsidR="00D909E1" w:rsidRPr="00BF6F46">
              <w:t>aprobari</w:t>
            </w:r>
            <w:proofErr w:type="spellEnd"/>
            <w:r w:rsidR="00D909E1" w:rsidRPr="00BF6F46">
              <w:t>, rezervare nume afacere</w:t>
            </w:r>
            <w:bookmarkEnd w:id="16"/>
          </w:p>
        </w:tc>
      </w:tr>
      <w:tr w:rsidR="00EE3F21" w14:paraId="12D3F4D5" w14:textId="77777777" w:rsidTr="00B47019">
        <w:trPr>
          <w:trHeight w:val="4446"/>
        </w:trPr>
        <w:tc>
          <w:tcPr>
            <w:tcW w:w="5000" w:type="pct"/>
            <w:tcBorders>
              <w:left w:val="double" w:sz="2" w:space="0" w:color="000000"/>
            </w:tcBorders>
          </w:tcPr>
          <w:p w14:paraId="7E2A8C7B" w14:textId="77777777" w:rsidR="00C74F43" w:rsidRPr="00C9316E" w:rsidRDefault="00C74F43" w:rsidP="00C74F43">
            <w:pPr>
              <w:pStyle w:val="TableParagraph"/>
              <w:tabs>
                <w:tab w:val="left" w:pos="838"/>
                <w:tab w:val="left" w:pos="839"/>
                <w:tab w:val="left" w:pos="5820"/>
                <w:tab w:val="left" w:pos="7080"/>
              </w:tabs>
              <w:spacing w:before="2" w:line="237" w:lineRule="auto"/>
              <w:ind w:left="478" w:right="4315" w:firstLine="0"/>
              <w:rPr>
                <w:sz w:val="24"/>
              </w:rPr>
            </w:pPr>
          </w:p>
          <w:p w14:paraId="611463A6" w14:textId="77777777" w:rsidR="00C74F43" w:rsidRPr="00C9316E" w:rsidRDefault="00021E8C" w:rsidP="00021E8C">
            <w:pPr>
              <w:pStyle w:val="TableParagraph"/>
              <w:tabs>
                <w:tab w:val="left" w:pos="5820"/>
                <w:tab w:val="left" w:pos="7080"/>
              </w:tabs>
              <w:spacing w:before="2" w:line="237" w:lineRule="auto"/>
              <w:ind w:left="150" w:right="166" w:firstLine="180"/>
              <w:rPr>
                <w:sz w:val="24"/>
              </w:rPr>
            </w:pPr>
            <w:r w:rsidRPr="00C9316E">
              <w:rPr>
                <w:sz w:val="24"/>
              </w:rPr>
              <w:t xml:space="preserve">Avizele și aprobările necesare sunt cele de bază la deschiderea unei afaceri în Romania care se depun la Registrul </w:t>
            </w:r>
            <w:r w:rsidR="000344D9" w:rsidRPr="00C9316E">
              <w:rPr>
                <w:sz w:val="24"/>
              </w:rPr>
              <w:t>C</w:t>
            </w:r>
            <w:r w:rsidRPr="00C9316E">
              <w:rPr>
                <w:sz w:val="24"/>
              </w:rPr>
              <w:t xml:space="preserve">omerțului. </w:t>
            </w:r>
            <w:r w:rsidR="000344D9" w:rsidRPr="00C9316E">
              <w:rPr>
                <w:sz w:val="24"/>
              </w:rPr>
              <w:t>Nu sunt necesare avize sau certificări suplimentare specifice domeniului de dezvoltare software</w:t>
            </w:r>
            <w:r w:rsidR="003F5D22" w:rsidRPr="00C9316E">
              <w:rPr>
                <w:sz w:val="24"/>
              </w:rPr>
              <w:t>.</w:t>
            </w:r>
          </w:p>
          <w:p w14:paraId="403A2CC2" w14:textId="2C307993" w:rsidR="003F5D22" w:rsidRDefault="003F5D22" w:rsidP="00021E8C">
            <w:pPr>
              <w:pStyle w:val="TableParagraph"/>
              <w:tabs>
                <w:tab w:val="left" w:pos="5820"/>
                <w:tab w:val="left" w:pos="7080"/>
              </w:tabs>
              <w:spacing w:before="2" w:line="237" w:lineRule="auto"/>
              <w:ind w:left="150" w:right="166" w:firstLine="180"/>
              <w:rPr>
                <w:sz w:val="24"/>
              </w:rPr>
            </w:pPr>
            <w:r w:rsidRPr="00C9316E">
              <w:rPr>
                <w:sz w:val="24"/>
              </w:rPr>
              <w:t xml:space="preserve">Spațiul necesar este </w:t>
            </w:r>
            <w:r w:rsidR="0024209A" w:rsidRPr="00C9316E">
              <w:rPr>
                <w:sz w:val="24"/>
              </w:rPr>
              <w:t>dat de birourile în care angajații companiei își vor desfășura activitate</w:t>
            </w:r>
            <w:r w:rsidR="00EF0309" w:rsidRPr="00C9316E">
              <w:rPr>
                <w:sz w:val="24"/>
              </w:rPr>
              <w:t xml:space="preserve">a, un spațiu </w:t>
            </w:r>
            <w:r w:rsidR="0072716D" w:rsidRPr="00C9316E">
              <w:rPr>
                <w:sz w:val="24"/>
              </w:rPr>
              <w:t xml:space="preserve">de </w:t>
            </w:r>
            <w:proofErr w:type="spellStart"/>
            <w:r w:rsidR="0072716D" w:rsidRPr="00C9316E">
              <w:rPr>
                <w:sz w:val="24"/>
              </w:rPr>
              <w:t>aproc</w:t>
            </w:r>
            <w:proofErr w:type="spellEnd"/>
            <w:r w:rsidR="0072716D" w:rsidRPr="00C9316E">
              <w:rPr>
                <w:sz w:val="24"/>
              </w:rPr>
              <w:t>. 300m2 într-o clădire de birouri fiind suficient.</w:t>
            </w:r>
          </w:p>
        </w:tc>
      </w:tr>
    </w:tbl>
    <w:p w14:paraId="2D97DAFD" w14:textId="77777777" w:rsidR="00FE3ABC" w:rsidRDefault="00FE3ABC" w:rsidP="00C048CD">
      <w:pPr>
        <w:rPr>
          <w:b/>
          <w:sz w:val="26"/>
        </w:rPr>
      </w:pPr>
    </w:p>
    <w:p w14:paraId="46B87A5E" w14:textId="77777777" w:rsidR="00C4353E" w:rsidRDefault="00C4353E" w:rsidP="00C048CD">
      <w:pPr>
        <w:rPr>
          <w:b/>
          <w:sz w:val="26"/>
        </w:rPr>
      </w:pPr>
    </w:p>
    <w:tbl>
      <w:tblPr>
        <w:tblW w:w="4867" w:type="pct"/>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0" w:type="dxa"/>
          <w:right w:w="0" w:type="dxa"/>
        </w:tblCellMar>
        <w:tblLook w:val="01E0" w:firstRow="1" w:lastRow="1" w:firstColumn="1" w:lastColumn="1" w:noHBand="0" w:noVBand="0"/>
      </w:tblPr>
      <w:tblGrid>
        <w:gridCol w:w="9252"/>
      </w:tblGrid>
      <w:tr w:rsidR="00C4353E" w14:paraId="02558A09" w14:textId="77777777" w:rsidTr="006B4881">
        <w:trPr>
          <w:trHeight w:val="281"/>
        </w:trPr>
        <w:tc>
          <w:tcPr>
            <w:tcW w:w="5000" w:type="pct"/>
            <w:tcBorders>
              <w:left w:val="single" w:sz="4" w:space="0" w:color="000000"/>
              <w:bottom w:val="single" w:sz="4" w:space="0" w:color="000000"/>
              <w:right w:val="single" w:sz="4" w:space="0" w:color="000000"/>
            </w:tcBorders>
            <w:shd w:val="clear" w:color="auto" w:fill="000080"/>
          </w:tcPr>
          <w:p w14:paraId="1A42737F" w14:textId="727BCDE0" w:rsidR="00C4353E" w:rsidRDefault="00C4353E" w:rsidP="00FE7023">
            <w:pPr>
              <w:pStyle w:val="Heading1"/>
            </w:pPr>
            <w:bookmarkStart w:id="17" w:name="_Toc98415556"/>
            <w:r w:rsidRPr="00BF6F46">
              <w:t xml:space="preserve">SECTIUNEA 5: </w:t>
            </w:r>
            <w:r w:rsidR="00D909E1">
              <w:t>P</w:t>
            </w:r>
            <w:r w:rsidR="00D909E1" w:rsidRPr="00BF6F46">
              <w:t>remise (amplasamentul afacerii)</w:t>
            </w:r>
            <w:bookmarkEnd w:id="17"/>
          </w:p>
        </w:tc>
      </w:tr>
      <w:tr w:rsidR="00C4353E" w14:paraId="75C3F652" w14:textId="77777777" w:rsidTr="006B4881">
        <w:trPr>
          <w:trHeight w:val="3866"/>
        </w:trPr>
        <w:tc>
          <w:tcPr>
            <w:tcW w:w="5000" w:type="pct"/>
            <w:tcBorders>
              <w:top w:val="single" w:sz="4" w:space="0" w:color="000000"/>
              <w:left w:val="single" w:sz="4" w:space="0" w:color="000000"/>
              <w:bottom w:val="single" w:sz="4" w:space="0" w:color="000000"/>
              <w:right w:val="single" w:sz="4" w:space="0" w:color="000000"/>
            </w:tcBorders>
          </w:tcPr>
          <w:p w14:paraId="269D25E8" w14:textId="3BD6DA2F" w:rsidR="00C4353E" w:rsidRDefault="006B4881" w:rsidP="00EB7169">
            <w:pPr>
              <w:pStyle w:val="TableParagraph"/>
              <w:tabs>
                <w:tab w:val="left" w:pos="5820"/>
                <w:tab w:val="left" w:pos="7080"/>
              </w:tabs>
              <w:spacing w:before="2" w:line="237" w:lineRule="auto"/>
              <w:ind w:left="150" w:right="166" w:firstLine="180"/>
              <w:rPr>
                <w:sz w:val="20"/>
              </w:rPr>
            </w:pPr>
            <w:r w:rsidRPr="00C9316E">
              <w:rPr>
                <w:sz w:val="24"/>
              </w:rPr>
              <w:t>Pentru un mai bun acces la viitorii angajați, amplasarea biroului de lucru va fi</w:t>
            </w:r>
            <w:r w:rsidR="002F3D81" w:rsidRPr="00C9316E">
              <w:rPr>
                <w:sz w:val="24"/>
              </w:rPr>
              <w:t xml:space="preserve"> lângă un centru universitar. Av</w:t>
            </w:r>
            <w:r w:rsidR="00EB7169" w:rsidRPr="00C9316E">
              <w:rPr>
                <w:sz w:val="24"/>
              </w:rPr>
              <w:t>â</w:t>
            </w:r>
            <w:r w:rsidR="002F3D81" w:rsidRPr="00C9316E">
              <w:rPr>
                <w:sz w:val="24"/>
              </w:rPr>
              <w:t xml:space="preserve">nd în vedere că sunt vizați clienți din jud. Prahova, </w:t>
            </w:r>
            <w:r w:rsidR="009E497A" w:rsidRPr="00C9316E">
              <w:rPr>
                <w:sz w:val="24"/>
              </w:rPr>
              <w:t xml:space="preserve">biroul va fi situat </w:t>
            </w:r>
            <w:r w:rsidR="001B2CC6" w:rsidRPr="00C9316E">
              <w:rPr>
                <w:sz w:val="24"/>
              </w:rPr>
              <w:t xml:space="preserve">în apropiere de  Universitatea de Petrol si Gaze din Ploiești în centrul </w:t>
            </w:r>
            <w:proofErr w:type="spellStart"/>
            <w:r w:rsidR="001B2CC6" w:rsidRPr="00C9316E">
              <w:rPr>
                <w:sz w:val="24"/>
              </w:rPr>
              <w:t>Afi</w:t>
            </w:r>
            <w:proofErr w:type="spellEnd"/>
            <w:r w:rsidR="001B2CC6" w:rsidRPr="00C9316E">
              <w:rPr>
                <w:sz w:val="24"/>
              </w:rPr>
              <w:t xml:space="preserve"> </w:t>
            </w:r>
            <w:r w:rsidR="00EB7169" w:rsidRPr="00C9316E">
              <w:rPr>
                <w:sz w:val="24"/>
              </w:rPr>
              <w:t xml:space="preserve">Ploiești </w:t>
            </w:r>
            <w:r w:rsidR="001B2CC6" w:rsidRPr="00C9316E">
              <w:rPr>
                <w:sz w:val="24"/>
              </w:rPr>
              <w:t xml:space="preserve">(str. </w:t>
            </w:r>
            <w:proofErr w:type="spellStart"/>
            <w:r w:rsidR="001B2CC6" w:rsidRPr="00C9316E">
              <w:rPr>
                <w:sz w:val="24"/>
              </w:rPr>
              <w:t>Calomfirescu</w:t>
            </w:r>
            <w:proofErr w:type="spellEnd"/>
            <w:r w:rsidR="001B2CC6" w:rsidRPr="00C9316E">
              <w:rPr>
                <w:sz w:val="24"/>
              </w:rPr>
              <w:t xml:space="preserve"> n</w:t>
            </w:r>
            <w:r w:rsidR="00EB7169" w:rsidRPr="00C9316E">
              <w:rPr>
                <w:sz w:val="24"/>
              </w:rPr>
              <w:t>r.2 Ploiești).</w:t>
            </w:r>
            <w:r w:rsidRPr="00C9316E">
              <w:rPr>
                <w:sz w:val="20"/>
              </w:rPr>
              <w:t xml:space="preserve"> </w:t>
            </w:r>
          </w:p>
        </w:tc>
      </w:tr>
    </w:tbl>
    <w:p w14:paraId="64183AC0" w14:textId="6E0A8190" w:rsidR="004C04A8" w:rsidRDefault="004C04A8" w:rsidP="00C048CD">
      <w:pPr>
        <w:rPr>
          <w:b/>
          <w:sz w:val="26"/>
        </w:rPr>
      </w:pPr>
    </w:p>
    <w:p w14:paraId="2419666D" w14:textId="5276E54E" w:rsidR="004C04A8" w:rsidRDefault="004C04A8">
      <w:pPr>
        <w:rPr>
          <w:b/>
          <w:sz w:val="26"/>
        </w:rPr>
      </w:pPr>
      <w:r>
        <w:rPr>
          <w:b/>
          <w:sz w:val="26"/>
        </w:rPr>
        <w:br w:type="page"/>
      </w:r>
    </w:p>
    <w:tbl>
      <w:tblPr>
        <w:tblW w:w="0" w:type="auto"/>
        <w:tblBorders>
          <w:top w:val="thickThinMediumGap" w:sz="6" w:space="0" w:color="808080"/>
          <w:left w:val="thickThinMediumGap" w:sz="6" w:space="0" w:color="808080"/>
          <w:bottom w:val="thickThinMediumGap" w:sz="6" w:space="0" w:color="808080"/>
          <w:right w:val="thickThinMediumGap" w:sz="6" w:space="0" w:color="808080"/>
          <w:insideH w:val="thickThinMediumGap" w:sz="6" w:space="0" w:color="808080"/>
          <w:insideV w:val="thickThinMediumGap" w:sz="6" w:space="0" w:color="808080"/>
        </w:tblBorders>
        <w:tblCellMar>
          <w:left w:w="0" w:type="dxa"/>
          <w:right w:w="0" w:type="dxa"/>
        </w:tblCellMar>
        <w:tblLook w:val="01E0" w:firstRow="1" w:lastRow="1" w:firstColumn="1" w:lastColumn="1" w:noHBand="0" w:noVBand="0"/>
      </w:tblPr>
      <w:tblGrid>
        <w:gridCol w:w="9485"/>
      </w:tblGrid>
      <w:tr w:rsidR="00D2438F" w14:paraId="0B9090DF" w14:textId="77777777" w:rsidTr="00F95B64">
        <w:tc>
          <w:tcPr>
            <w:tcW w:w="0" w:type="auto"/>
            <w:tcBorders>
              <w:top w:val="thickThinMediumGap" w:sz="6" w:space="0" w:color="808080"/>
              <w:left w:val="thickThinMediumGap" w:sz="6" w:space="0" w:color="808080"/>
              <w:bottom w:val="thinThickMediumGap" w:sz="6" w:space="0" w:color="808080"/>
              <w:right w:val="thinThickMediumGap" w:sz="6" w:space="0" w:color="808080"/>
            </w:tcBorders>
            <w:shd w:val="clear" w:color="auto" w:fill="000080"/>
          </w:tcPr>
          <w:p w14:paraId="6CFB9BB0" w14:textId="044D92AE" w:rsidR="00D2438F" w:rsidRDefault="00D2438F" w:rsidP="00FE7023">
            <w:pPr>
              <w:pStyle w:val="Heading1"/>
            </w:pPr>
            <w:bookmarkStart w:id="18" w:name="_Toc98415557"/>
            <w:r w:rsidRPr="00BF6F46">
              <w:lastRenderedPageBreak/>
              <w:t xml:space="preserve">SECTIUNEA </w:t>
            </w:r>
            <w:r w:rsidR="007A1423">
              <w:t>6</w:t>
            </w:r>
            <w:r w:rsidRPr="00BF6F46">
              <w:t xml:space="preserve">: </w:t>
            </w:r>
            <w:r w:rsidR="00764C80" w:rsidRPr="00764C80">
              <w:t xml:space="preserve">Descrierea </w:t>
            </w:r>
            <w:proofErr w:type="spellStart"/>
            <w:r w:rsidR="00764C80" w:rsidRPr="00764C80">
              <w:t>pieţei</w:t>
            </w:r>
            <w:proofErr w:type="spellEnd"/>
            <w:r w:rsidR="00764C80" w:rsidRPr="00764C80">
              <w:t xml:space="preserve"> de desfacere </w:t>
            </w:r>
            <w:r w:rsidR="00764C80">
              <w:t>–</w:t>
            </w:r>
            <w:r w:rsidR="00764C80" w:rsidRPr="00764C80">
              <w:t xml:space="preserve"> </w:t>
            </w:r>
            <w:r w:rsidR="00764C80">
              <w:t>Studiu de piață</w:t>
            </w:r>
            <w:bookmarkEnd w:id="18"/>
          </w:p>
        </w:tc>
      </w:tr>
      <w:tr w:rsidR="00D2438F" w14:paraId="2BE33638" w14:textId="77777777" w:rsidTr="00F95B64">
        <w:trPr>
          <w:trHeight w:val="4510"/>
        </w:trPr>
        <w:tc>
          <w:tcPr>
            <w:tcW w:w="0" w:type="auto"/>
            <w:tcBorders>
              <w:bottom w:val="thinThickMediumGap" w:sz="6" w:space="0" w:color="808080"/>
              <w:right w:val="thinThickMediumGap" w:sz="6" w:space="0" w:color="808080"/>
            </w:tcBorders>
          </w:tcPr>
          <w:p w14:paraId="01EA778F" w14:textId="77777777" w:rsidR="00764C80" w:rsidRDefault="00764C80" w:rsidP="00E01C7D"/>
          <w:p w14:paraId="5EE6E8FB" w14:textId="0243CCA1" w:rsidR="005D3734" w:rsidRPr="00C96199" w:rsidRDefault="00764C80" w:rsidP="00FE7023">
            <w:pPr>
              <w:pStyle w:val="Heading2"/>
            </w:pPr>
            <w:bookmarkStart w:id="19" w:name="_Toc98415558"/>
            <w:r w:rsidRPr="00C96199">
              <w:t>E</w:t>
            </w:r>
            <w:r w:rsidR="00EA449B">
              <w:t>s</w:t>
            </w:r>
            <w:r w:rsidRPr="00C96199">
              <w:t>timarea potențialului de pia</w:t>
            </w:r>
            <w:r w:rsidR="005D3734" w:rsidRPr="00C96199">
              <w:t>ță</w:t>
            </w:r>
            <w:bookmarkEnd w:id="19"/>
            <w:r w:rsidRPr="00C96199">
              <w:t xml:space="preserve"> </w:t>
            </w:r>
          </w:p>
          <w:p w14:paraId="066873FC" w14:textId="2DFF7E3F" w:rsidR="002C4FA1" w:rsidRPr="00C9316E" w:rsidRDefault="002C4FA1" w:rsidP="00CE5508">
            <w:pPr>
              <w:ind w:left="150" w:right="136" w:firstLine="180"/>
            </w:pPr>
            <w:r w:rsidRPr="00C9316E">
              <w:t xml:space="preserve">Sectorul competitiv IT&amp;C creează valoare adăugată în economia europeană în proporție de 4,8%, generează cheltuieli în mediul de afaceri pentru activități de CDI în pondere de 25% din totalul cheltuielilor, respectiv un fond investițional de peste 50% necesar creșterii productivității europene. În documente strategice europene de referință, acest domeniu este văzut ca un instrument fundamental în vederea introducerii inovării și obținerii competitivității în sectorul public și privat. </w:t>
            </w:r>
          </w:p>
          <w:p w14:paraId="2424E32B" w14:textId="3272DF6A" w:rsidR="00B44073" w:rsidRPr="00C9316E" w:rsidRDefault="002C4FA1" w:rsidP="00744064">
            <w:pPr>
              <w:ind w:left="120" w:right="151" w:firstLine="180"/>
              <w:rPr>
                <w:rFonts w:cs="Arial"/>
              </w:rPr>
            </w:pPr>
            <w:r w:rsidRPr="00C9316E">
              <w:t>Societatea vizează piața națională, venind cu oferte de produse software tip ERP către companiile private din industria textilă din România.</w:t>
            </w:r>
            <w:r w:rsidR="00B44073" w:rsidRPr="00C9316E">
              <w:t xml:space="preserve"> Astfel, clienții produsului </w:t>
            </w:r>
            <w:r w:rsidR="00B44073" w:rsidRPr="00C9316E">
              <w:rPr>
                <w:rFonts w:cs="Arial"/>
                <w:b/>
                <w:bCs/>
              </w:rPr>
              <w:t>Textil Enterprise Software</w:t>
            </w:r>
            <w:r w:rsidR="007915C0" w:rsidRPr="00C9316E">
              <w:rPr>
                <w:rFonts w:cs="Arial"/>
                <w:b/>
                <w:bCs/>
              </w:rPr>
              <w:t xml:space="preserve"> </w:t>
            </w:r>
            <w:r w:rsidR="007915C0" w:rsidRPr="00C9316E">
              <w:rPr>
                <w:rFonts w:cs="Arial"/>
              </w:rPr>
              <w:t xml:space="preserve">vor fi și utilizatorii finali și prin cumpărarea acestui produs </w:t>
            </w:r>
            <w:r w:rsidR="00744064" w:rsidRPr="00C9316E">
              <w:rPr>
                <w:rFonts w:cs="Arial"/>
              </w:rPr>
              <w:t>obțin și mentenanța soft-ului timp de 1 an. Aceștia pot achiziționa și pachete de dezvoltare u</w:t>
            </w:r>
            <w:r w:rsidR="0072413A" w:rsidRPr="00C9316E">
              <w:rPr>
                <w:rFonts w:cs="Arial"/>
              </w:rPr>
              <w:t>l</w:t>
            </w:r>
            <w:r w:rsidR="00744064" w:rsidRPr="00C9316E">
              <w:rPr>
                <w:rFonts w:cs="Arial"/>
              </w:rPr>
              <w:t>terioară</w:t>
            </w:r>
            <w:r w:rsidR="0072413A" w:rsidRPr="00C9316E">
              <w:rPr>
                <w:rFonts w:cs="Arial"/>
              </w:rPr>
              <w:t>, în funcție de necesități</w:t>
            </w:r>
            <w:r w:rsidR="00744064" w:rsidRPr="00C9316E">
              <w:rPr>
                <w:rFonts w:cs="Arial"/>
              </w:rPr>
              <w:t>.</w:t>
            </w:r>
          </w:p>
          <w:p w14:paraId="7072D0F8" w14:textId="77777777" w:rsidR="005D3734" w:rsidRDefault="005D3734" w:rsidP="005D3734">
            <w:pPr>
              <w:pStyle w:val="TableParagraph"/>
              <w:spacing w:before="1"/>
              <w:ind w:left="100" w:right="145"/>
              <w:rPr>
                <w:sz w:val="28"/>
                <w:szCs w:val="28"/>
              </w:rPr>
            </w:pPr>
          </w:p>
          <w:p w14:paraId="1364F834" w14:textId="25F45611" w:rsidR="005D3734" w:rsidRPr="00C96199" w:rsidRDefault="005D3734" w:rsidP="00FE7023">
            <w:pPr>
              <w:pStyle w:val="Heading2"/>
            </w:pPr>
            <w:bookmarkStart w:id="20" w:name="_Toc98415559"/>
            <w:r w:rsidRPr="00C96199">
              <w:t>P</w:t>
            </w:r>
            <w:r w:rsidR="00764C80" w:rsidRPr="00C96199">
              <w:t>rezentarea unei strategii de piață</w:t>
            </w:r>
            <w:bookmarkEnd w:id="20"/>
          </w:p>
          <w:p w14:paraId="2F07342E" w14:textId="706B1662" w:rsidR="005D3734" w:rsidRPr="00C9316E" w:rsidRDefault="00362E96" w:rsidP="00537B1E">
            <w:pPr>
              <w:ind w:left="120" w:right="151" w:firstLine="180"/>
            </w:pPr>
            <w:r w:rsidRPr="00C9316E">
              <w:t xml:space="preserve">Se poate </w:t>
            </w:r>
            <w:r w:rsidR="00537B1E" w:rsidRPr="00C9316E">
              <w:t>aplica o s</w:t>
            </w:r>
            <w:r w:rsidRPr="00C9316E">
              <w:t>trategia de identificare a segmentului de piață țintă</w:t>
            </w:r>
            <w:r w:rsidR="00537B1E" w:rsidRPr="00C9316E">
              <w:t xml:space="preserve"> astfel:</w:t>
            </w:r>
            <w:r w:rsidRPr="00C9316E">
              <w:t>-</w:t>
            </w:r>
          </w:p>
          <w:p w14:paraId="627D75F9" w14:textId="4FF77E56" w:rsidR="00CB3C20" w:rsidRPr="00C9316E" w:rsidRDefault="00CB3C20" w:rsidP="00E36A53">
            <w:pPr>
              <w:ind w:left="120" w:right="151" w:firstLine="180"/>
              <w:rPr>
                <w:rFonts w:cs="Arial"/>
              </w:rPr>
            </w:pPr>
            <w:r w:rsidRPr="00C9316E">
              <w:rPr>
                <w:rFonts w:cs="Arial"/>
                <w:b/>
                <w:bCs/>
              </w:rPr>
              <w:t>1. Segmentarea geografică</w:t>
            </w:r>
            <w:r w:rsidRPr="00C9316E">
              <w:rPr>
                <w:rFonts w:cs="Arial"/>
              </w:rPr>
              <w:t>: Noul produs software tip ERP se adresează pieței naționale – îndeosebi companiilor private din industria textilă. S-a luat în considerare scopul urmărit de AGN Software SRL, respectiv extinderea aplicației informatice la nivel național și comercializarea acesteia către un număr minim de 50 de clienți din industria textilă până la finalul anului 2022.</w:t>
            </w:r>
          </w:p>
          <w:p w14:paraId="758751A1" w14:textId="759D5032" w:rsidR="00CB3C20" w:rsidRPr="00C9316E" w:rsidRDefault="00CB3C20" w:rsidP="00E36A53">
            <w:pPr>
              <w:ind w:left="120" w:right="151" w:firstLine="180"/>
              <w:rPr>
                <w:rFonts w:cs="Arial"/>
              </w:rPr>
            </w:pPr>
            <w:r w:rsidRPr="00C9316E">
              <w:rPr>
                <w:rFonts w:cs="Arial"/>
                <w:b/>
                <w:bCs/>
              </w:rPr>
              <w:t>2. Segmentarea demografică</w:t>
            </w:r>
            <w:r w:rsidRPr="00C9316E">
              <w:rPr>
                <w:rFonts w:cs="Arial"/>
              </w:rPr>
              <w:t>: Mărimea: produsul software tip ERP se adresează, din perspectivă dimensională, următorului segment de grup țintă:</w:t>
            </w:r>
          </w:p>
          <w:p w14:paraId="6B85A5AB" w14:textId="1913EB1E" w:rsidR="00CB3C20" w:rsidRPr="00C9316E" w:rsidRDefault="00CB3C20" w:rsidP="00E36A53">
            <w:pPr>
              <w:ind w:left="120" w:right="151" w:firstLine="180"/>
              <w:rPr>
                <w:rFonts w:cs="Arial"/>
              </w:rPr>
            </w:pPr>
            <w:r w:rsidRPr="00C9316E">
              <w:rPr>
                <w:rFonts w:cs="Arial"/>
              </w:rPr>
              <w:t>• Companii private din industria textilă, de la nivel național, atât</w:t>
            </w:r>
            <w:r w:rsidR="00C90E21" w:rsidRPr="00C9316E">
              <w:rPr>
                <w:rFonts w:cs="Arial"/>
              </w:rPr>
              <w:t xml:space="preserve"> </w:t>
            </w:r>
            <w:r w:rsidRPr="00C9316E">
              <w:rPr>
                <w:rFonts w:cs="Arial"/>
              </w:rPr>
              <w:t>IMM-uri cât și companii mari - 436 de companii private care își desfășoară activitatea în</w:t>
            </w:r>
            <w:r w:rsidR="00C90E21" w:rsidRPr="00C9316E">
              <w:rPr>
                <w:rFonts w:cs="Arial"/>
              </w:rPr>
              <w:t xml:space="preserve"> </w:t>
            </w:r>
            <w:r w:rsidRPr="00C9316E">
              <w:rPr>
                <w:rFonts w:cs="Arial"/>
              </w:rPr>
              <w:t>industria textilă din România.</w:t>
            </w:r>
          </w:p>
          <w:p w14:paraId="51297951" w14:textId="77777777" w:rsidR="00C90E21" w:rsidRPr="00C9316E" w:rsidRDefault="00CB3C20" w:rsidP="00E36A53">
            <w:pPr>
              <w:ind w:left="120" w:right="151" w:firstLine="180"/>
              <w:rPr>
                <w:rFonts w:cs="Arial"/>
                <w:b/>
                <w:bCs/>
              </w:rPr>
            </w:pPr>
            <w:r w:rsidRPr="00C9316E">
              <w:rPr>
                <w:rFonts w:cs="Arial"/>
                <w:b/>
                <w:bCs/>
              </w:rPr>
              <w:t>3. Segmentarea</w:t>
            </w:r>
            <w:r w:rsidR="00C90E21" w:rsidRPr="00C9316E">
              <w:rPr>
                <w:rFonts w:cs="Arial"/>
                <w:b/>
                <w:bCs/>
              </w:rPr>
              <w:t xml:space="preserve"> </w:t>
            </w:r>
            <w:proofErr w:type="spellStart"/>
            <w:r w:rsidRPr="00C9316E">
              <w:rPr>
                <w:rFonts w:cs="Arial"/>
                <w:b/>
                <w:bCs/>
              </w:rPr>
              <w:t>psihografică</w:t>
            </w:r>
            <w:proofErr w:type="spellEnd"/>
            <w:r w:rsidR="00C90E21" w:rsidRPr="00C9316E">
              <w:rPr>
                <w:rFonts w:cs="Arial"/>
                <w:b/>
                <w:bCs/>
              </w:rPr>
              <w:t xml:space="preserve">: </w:t>
            </w:r>
          </w:p>
          <w:p w14:paraId="5F250E47" w14:textId="302DDB06" w:rsidR="00CB3C20" w:rsidRPr="00C9316E" w:rsidRDefault="00CB3C20" w:rsidP="00E36A53">
            <w:pPr>
              <w:ind w:left="120" w:right="151" w:firstLine="180"/>
              <w:rPr>
                <w:rFonts w:cs="Arial"/>
              </w:rPr>
            </w:pPr>
            <w:r w:rsidRPr="00C9316E">
              <w:rPr>
                <w:rFonts w:cs="Arial"/>
              </w:rPr>
              <w:t>• Nivelul de pregătire al angajaților care desfășoară activități în</w:t>
            </w:r>
            <w:r w:rsidR="00C90E21" w:rsidRPr="00C9316E">
              <w:rPr>
                <w:rFonts w:cs="Arial"/>
              </w:rPr>
              <w:t xml:space="preserve"> </w:t>
            </w:r>
            <w:r w:rsidRPr="00C9316E">
              <w:rPr>
                <w:rFonts w:cs="Arial"/>
              </w:rPr>
              <w:t>cadrul acestor companii este în general mediu.</w:t>
            </w:r>
          </w:p>
          <w:p w14:paraId="6A4D45E7" w14:textId="210B98F5" w:rsidR="00DD6EE9" w:rsidRPr="00C9316E" w:rsidRDefault="00CB3C20" w:rsidP="00E36A53">
            <w:pPr>
              <w:ind w:left="120" w:right="151" w:firstLine="180"/>
              <w:rPr>
                <w:rFonts w:cs="Arial"/>
              </w:rPr>
            </w:pPr>
            <w:r w:rsidRPr="00C9316E">
              <w:rPr>
                <w:rFonts w:cs="Arial"/>
              </w:rPr>
              <w:t>• Tendința națională (susținută prin actualele programe de finanțare</w:t>
            </w:r>
            <w:r w:rsidR="00C90E21" w:rsidRPr="00C9316E">
              <w:rPr>
                <w:rFonts w:cs="Arial"/>
              </w:rPr>
              <w:t xml:space="preserve"> </w:t>
            </w:r>
            <w:r w:rsidRPr="00C9316E">
              <w:rPr>
                <w:rFonts w:cs="Arial"/>
              </w:rPr>
              <w:t>care este destinată organizării și derulării de cursuri de</w:t>
            </w:r>
            <w:r w:rsidR="00C90E21" w:rsidRPr="00C9316E">
              <w:rPr>
                <w:rFonts w:cs="Arial"/>
              </w:rPr>
              <w:t xml:space="preserve"> </w:t>
            </w:r>
            <w:r w:rsidRPr="00C9316E">
              <w:rPr>
                <w:rFonts w:cs="Arial"/>
              </w:rPr>
              <w:t>perfecționare și instruire pentru personal) vizează investiții</w:t>
            </w:r>
            <w:r w:rsidR="00C90E21" w:rsidRPr="00C9316E">
              <w:rPr>
                <w:rFonts w:cs="Arial"/>
              </w:rPr>
              <w:t xml:space="preserve"> </w:t>
            </w:r>
            <w:r w:rsidRPr="00C9316E">
              <w:rPr>
                <w:rFonts w:cs="Arial"/>
              </w:rPr>
              <w:t>majore în vederea îmbunătățirii performanțelor personalului</w:t>
            </w:r>
            <w:r w:rsidR="00C90E21" w:rsidRPr="00C9316E">
              <w:rPr>
                <w:rFonts w:cs="Arial"/>
              </w:rPr>
              <w:t>.</w:t>
            </w:r>
          </w:p>
          <w:p w14:paraId="4C21B30D" w14:textId="57D2C16D" w:rsidR="00E36A53" w:rsidRPr="00C9316E" w:rsidRDefault="00E36A53" w:rsidP="00E36A53">
            <w:pPr>
              <w:ind w:left="120" w:right="151" w:firstLine="180"/>
              <w:rPr>
                <w:rFonts w:cs="Arial"/>
              </w:rPr>
            </w:pPr>
            <w:r w:rsidRPr="00C9316E">
              <w:rPr>
                <w:rFonts w:cs="Arial"/>
              </w:rPr>
              <w:t xml:space="preserve">• Companiile alocă un buget anual destinat instruirii propriilor angajați, proporțional cu veniturile înregistrate în cadrul companiei, și implicit situația </w:t>
            </w:r>
            <w:proofErr w:type="spellStart"/>
            <w:r w:rsidRPr="00C9316E">
              <w:rPr>
                <w:rFonts w:cs="Arial"/>
              </w:rPr>
              <w:t>economico</w:t>
            </w:r>
            <w:proofErr w:type="spellEnd"/>
            <w:r w:rsidRPr="00C9316E">
              <w:rPr>
                <w:rFonts w:cs="Arial"/>
              </w:rPr>
              <w:t>-financiară a acestora.</w:t>
            </w:r>
          </w:p>
          <w:p w14:paraId="3DC49BF7" w14:textId="39928903" w:rsidR="00C90E21" w:rsidRPr="00C9316E" w:rsidRDefault="00E36A53" w:rsidP="00E36A53">
            <w:pPr>
              <w:ind w:left="120" w:right="151" w:firstLine="180"/>
              <w:rPr>
                <w:rFonts w:cs="Arial"/>
              </w:rPr>
            </w:pPr>
            <w:r w:rsidRPr="00C9316E">
              <w:rPr>
                <w:rFonts w:cs="Arial"/>
              </w:rPr>
              <w:t>• Necesitatea utilizării produselor ERP este puternic influențată de nevoia de integrare a tuturor informațiilor din fabrică, cum ar fi achiziția, planificarea producției, urmărirea comenzilor sau gestionarea stocului.</w:t>
            </w:r>
          </w:p>
          <w:p w14:paraId="1E963C1C" w14:textId="30F920A5" w:rsidR="00E65FD9" w:rsidRPr="00C9316E" w:rsidRDefault="00E65FD9" w:rsidP="00E65FD9">
            <w:pPr>
              <w:ind w:left="120" w:right="151" w:firstLine="180"/>
              <w:rPr>
                <w:rFonts w:cs="Arial"/>
                <w:b/>
                <w:bCs/>
              </w:rPr>
            </w:pPr>
            <w:r w:rsidRPr="00C9316E">
              <w:rPr>
                <w:rFonts w:cs="Arial"/>
                <w:b/>
                <w:bCs/>
              </w:rPr>
              <w:t>4. Segmentarea pieței pe criterii comportamentale:</w:t>
            </w:r>
          </w:p>
          <w:p w14:paraId="2E5C8B49" w14:textId="24E58357" w:rsidR="00B33787" w:rsidRPr="00C9316E" w:rsidRDefault="00B33787" w:rsidP="00B33787">
            <w:pPr>
              <w:ind w:left="120" w:right="151" w:firstLine="180"/>
              <w:rPr>
                <w:rFonts w:cs="Arial"/>
              </w:rPr>
            </w:pPr>
            <w:r w:rsidRPr="00C9316E">
              <w:rPr>
                <w:rFonts w:cs="Arial"/>
                <w:u w:val="single"/>
              </w:rPr>
              <w:t>• Rata de utilizare (frecvența utilizării aplicației):</w:t>
            </w:r>
            <w:r w:rsidRPr="00C9316E">
              <w:rPr>
                <w:rFonts w:cs="Arial"/>
              </w:rPr>
              <w:t xml:space="preserve"> având în vedere specificul produsului software ERP, care facilitează integrarea tuturor informațiilor dintr-o organizație într-o platformă unică pe acest segment de piață, se pot diferenția utilizatori permanenți.</w:t>
            </w:r>
          </w:p>
          <w:p w14:paraId="5051678A" w14:textId="65EAFEB0" w:rsidR="00B33787" w:rsidRPr="00C9316E" w:rsidRDefault="00B33787" w:rsidP="00B33787">
            <w:pPr>
              <w:ind w:left="120" w:right="151" w:firstLine="180"/>
              <w:rPr>
                <w:rFonts w:cs="Arial"/>
              </w:rPr>
            </w:pPr>
            <w:r w:rsidRPr="00C9316E">
              <w:rPr>
                <w:rFonts w:cs="Arial"/>
              </w:rPr>
              <w:t>Utilizatori permanenți – clienții persoane juridice care analizează un</w:t>
            </w:r>
            <w:r w:rsidR="00E8143E" w:rsidRPr="00C9316E">
              <w:rPr>
                <w:rFonts w:cs="Arial"/>
              </w:rPr>
              <w:t xml:space="preserve"> </w:t>
            </w:r>
            <w:r w:rsidRPr="00C9316E">
              <w:rPr>
                <w:rFonts w:cs="Arial"/>
              </w:rPr>
              <w:t>volum mare de informații și care au nevoie de un produs care să</w:t>
            </w:r>
            <w:r w:rsidR="00E8143E" w:rsidRPr="00C9316E">
              <w:rPr>
                <w:rFonts w:cs="Arial"/>
              </w:rPr>
              <w:t xml:space="preserve"> </w:t>
            </w:r>
            <w:r w:rsidRPr="00C9316E">
              <w:rPr>
                <w:rFonts w:cs="Arial"/>
              </w:rPr>
              <w:t>faciliteze accesul la orice tip de informație utilă în desfășurarea</w:t>
            </w:r>
            <w:r w:rsidR="00E8143E" w:rsidRPr="00C9316E">
              <w:rPr>
                <w:rFonts w:cs="Arial"/>
              </w:rPr>
              <w:t xml:space="preserve"> </w:t>
            </w:r>
            <w:r w:rsidRPr="00C9316E">
              <w:rPr>
                <w:rFonts w:cs="Arial"/>
              </w:rPr>
              <w:t>activității.</w:t>
            </w:r>
          </w:p>
          <w:p w14:paraId="735920E0" w14:textId="79A6291E" w:rsidR="00B33787" w:rsidRPr="00C9316E" w:rsidRDefault="00B33787" w:rsidP="00B33787">
            <w:pPr>
              <w:ind w:left="120" w:right="151" w:firstLine="180"/>
              <w:rPr>
                <w:rFonts w:cs="Arial"/>
              </w:rPr>
            </w:pPr>
            <w:r w:rsidRPr="00C9316E">
              <w:rPr>
                <w:rFonts w:cs="Arial"/>
                <w:u w:val="single"/>
              </w:rPr>
              <w:t>• Statutul utilizatorului</w:t>
            </w:r>
            <w:r w:rsidRPr="00C9316E">
              <w:rPr>
                <w:rFonts w:cs="Arial"/>
              </w:rPr>
              <w:t>: utilizatorii/beneficiarii produsului</w:t>
            </w:r>
            <w:r w:rsidR="00E8143E" w:rsidRPr="00C9316E">
              <w:rPr>
                <w:rFonts w:cs="Arial"/>
              </w:rPr>
              <w:t xml:space="preserve"> </w:t>
            </w:r>
            <w:r w:rsidRPr="00C9316E">
              <w:rPr>
                <w:rFonts w:cs="Arial"/>
              </w:rPr>
              <w:t>software ERP vor fi noi.</w:t>
            </w:r>
          </w:p>
          <w:p w14:paraId="58E37E62" w14:textId="3BE13AF8" w:rsidR="00B33787" w:rsidRPr="00C9316E" w:rsidRDefault="00B33787" w:rsidP="00B33787">
            <w:pPr>
              <w:ind w:left="120" w:right="151" w:firstLine="180"/>
              <w:rPr>
                <w:rFonts w:cs="Arial"/>
              </w:rPr>
            </w:pPr>
            <w:r w:rsidRPr="00C9316E">
              <w:rPr>
                <w:rFonts w:cs="Arial"/>
                <w:u w:val="single"/>
              </w:rPr>
              <w:t>• Beneficiul căutat și motivele cumpărării</w:t>
            </w:r>
            <w:r w:rsidRPr="00C9316E">
              <w:rPr>
                <w:rFonts w:cs="Arial"/>
              </w:rPr>
              <w:t>: eficientizarea</w:t>
            </w:r>
            <w:r w:rsidR="00E8143E" w:rsidRPr="00C9316E">
              <w:rPr>
                <w:rFonts w:cs="Arial"/>
              </w:rPr>
              <w:t xml:space="preserve"> </w:t>
            </w:r>
            <w:r w:rsidRPr="00C9316E">
              <w:rPr>
                <w:rFonts w:cs="Arial"/>
              </w:rPr>
              <w:t>procedurilor de lucru specifice acestor segmente de piață țintă,</w:t>
            </w:r>
            <w:r w:rsidR="00E8143E" w:rsidRPr="00C9316E">
              <w:rPr>
                <w:rFonts w:cs="Arial"/>
              </w:rPr>
              <w:t xml:space="preserve"> </w:t>
            </w:r>
            <w:r w:rsidRPr="00C9316E">
              <w:rPr>
                <w:rFonts w:cs="Arial"/>
              </w:rPr>
              <w:t>implicit simplificarea prin integrarea tuturor informațiilor din</w:t>
            </w:r>
            <w:r w:rsidR="00E8143E" w:rsidRPr="00C9316E">
              <w:rPr>
                <w:rFonts w:cs="Arial"/>
              </w:rPr>
              <w:t xml:space="preserve"> </w:t>
            </w:r>
            <w:r w:rsidRPr="00C9316E">
              <w:rPr>
                <w:rFonts w:cs="Arial"/>
              </w:rPr>
              <w:t>companie într-o platformă unică.</w:t>
            </w:r>
          </w:p>
          <w:p w14:paraId="135A64DF" w14:textId="5E4B18AA" w:rsidR="00B33787" w:rsidRPr="00C9316E" w:rsidRDefault="00B33787" w:rsidP="00B33787">
            <w:pPr>
              <w:ind w:left="120" w:right="151" w:firstLine="180"/>
              <w:rPr>
                <w:rFonts w:cs="Arial"/>
              </w:rPr>
            </w:pPr>
            <w:r w:rsidRPr="00C9316E">
              <w:rPr>
                <w:rFonts w:cs="Arial"/>
                <w:u w:val="single"/>
              </w:rPr>
              <w:lastRenderedPageBreak/>
              <w:t>• Avantajul căutat</w:t>
            </w:r>
            <w:r w:rsidRPr="00C9316E">
              <w:rPr>
                <w:rFonts w:cs="Arial"/>
              </w:rPr>
              <w:t>: interfața prietenoasă cu</w:t>
            </w:r>
            <w:r w:rsidR="00E8143E" w:rsidRPr="00C9316E">
              <w:rPr>
                <w:rFonts w:cs="Arial"/>
              </w:rPr>
              <w:t xml:space="preserve"> </w:t>
            </w:r>
            <w:r w:rsidRPr="00C9316E">
              <w:rPr>
                <w:rFonts w:cs="Arial"/>
              </w:rPr>
              <w:t>utilizatorul/beneficiarul, funcționalitate tehnică (în operarea lui,</w:t>
            </w:r>
            <w:r w:rsidR="00E8143E" w:rsidRPr="00C9316E">
              <w:rPr>
                <w:rFonts w:cs="Arial"/>
              </w:rPr>
              <w:t xml:space="preserve"> </w:t>
            </w:r>
            <w:r w:rsidRPr="00C9316E">
              <w:rPr>
                <w:rFonts w:cs="Arial"/>
              </w:rPr>
              <w:t>produsul să nu implice cunoștințe avansate în domeniu – „</w:t>
            </w:r>
            <w:proofErr w:type="spellStart"/>
            <w:r w:rsidRPr="00C9316E">
              <w:rPr>
                <w:rFonts w:cs="Arial"/>
              </w:rPr>
              <w:t>user</w:t>
            </w:r>
            <w:proofErr w:type="spellEnd"/>
            <w:r w:rsidR="00E8143E" w:rsidRPr="00C9316E">
              <w:rPr>
                <w:rFonts w:cs="Arial"/>
              </w:rPr>
              <w:t xml:space="preserve"> </w:t>
            </w:r>
            <w:proofErr w:type="spellStart"/>
            <w:r w:rsidRPr="00C9316E">
              <w:rPr>
                <w:rFonts w:cs="Arial"/>
              </w:rPr>
              <w:t>friendly</w:t>
            </w:r>
            <w:proofErr w:type="spellEnd"/>
            <w:r w:rsidRPr="00C9316E">
              <w:rPr>
                <w:rFonts w:cs="Arial"/>
              </w:rPr>
              <w:t>”), suport și asistență tehnică.</w:t>
            </w:r>
          </w:p>
          <w:p w14:paraId="19214198" w14:textId="47310408" w:rsidR="00B33787" w:rsidRPr="00C9316E" w:rsidRDefault="00B33787" w:rsidP="00B33787">
            <w:pPr>
              <w:ind w:left="120" w:right="151" w:firstLine="180"/>
              <w:rPr>
                <w:rFonts w:cs="Arial"/>
              </w:rPr>
            </w:pPr>
            <w:r w:rsidRPr="00C9316E">
              <w:rPr>
                <w:rFonts w:cs="Arial"/>
              </w:rPr>
              <w:t xml:space="preserve">• </w:t>
            </w:r>
            <w:r w:rsidRPr="00C9316E">
              <w:rPr>
                <w:rFonts w:cs="Arial"/>
                <w:u w:val="single"/>
              </w:rPr>
              <w:t>Gradul de loialitate:</w:t>
            </w:r>
            <w:r w:rsidRPr="00C9316E">
              <w:rPr>
                <w:rFonts w:cs="Arial"/>
              </w:rPr>
              <w:t xml:space="preserve"> va fi apreciat prin prisma achiziționării</w:t>
            </w:r>
            <w:r w:rsidR="00E8143E" w:rsidRPr="00C9316E">
              <w:rPr>
                <w:rFonts w:cs="Arial"/>
              </w:rPr>
              <w:t xml:space="preserve"> </w:t>
            </w:r>
            <w:r w:rsidRPr="00C9316E">
              <w:rPr>
                <w:rFonts w:cs="Arial"/>
              </w:rPr>
              <w:t>abonamentului lunar sau anual și reînnoirii pe bază de abonament,</w:t>
            </w:r>
            <w:r w:rsidR="00E8143E" w:rsidRPr="00C9316E">
              <w:rPr>
                <w:rFonts w:cs="Arial"/>
              </w:rPr>
              <w:t xml:space="preserve"> </w:t>
            </w:r>
            <w:r w:rsidRPr="00C9316E">
              <w:rPr>
                <w:rFonts w:cs="Arial"/>
              </w:rPr>
              <w:t>prin care se va asigura și asistenta și mentenanța. De obicei, după</w:t>
            </w:r>
            <w:r w:rsidR="00E8143E" w:rsidRPr="00C9316E">
              <w:rPr>
                <w:rFonts w:cs="Arial"/>
              </w:rPr>
              <w:t xml:space="preserve"> </w:t>
            </w:r>
            <w:r w:rsidRPr="00C9316E">
              <w:rPr>
                <w:rFonts w:cs="Arial"/>
              </w:rPr>
              <w:t>obținerea abonamentului, beneficiarul rămâne fidel</w:t>
            </w:r>
            <w:r w:rsidR="00E8143E" w:rsidRPr="00C9316E">
              <w:rPr>
                <w:rFonts w:cs="Arial"/>
              </w:rPr>
              <w:t xml:space="preserve"> </w:t>
            </w:r>
            <w:r w:rsidRPr="00C9316E">
              <w:rPr>
                <w:rFonts w:cs="Arial"/>
              </w:rPr>
              <w:t>dezvoltatorului produsului, optând pentru pachetul complet</w:t>
            </w:r>
            <w:r w:rsidR="00E8143E" w:rsidRPr="00C9316E">
              <w:rPr>
                <w:rFonts w:cs="Arial"/>
              </w:rPr>
              <w:t xml:space="preserve"> </w:t>
            </w:r>
            <w:r w:rsidRPr="00C9316E">
              <w:rPr>
                <w:rFonts w:cs="Arial"/>
              </w:rPr>
              <w:t>(inclusiv administrarea produsului informatic Textil Enterprise</w:t>
            </w:r>
            <w:r w:rsidR="00205C97" w:rsidRPr="00C9316E">
              <w:rPr>
                <w:rFonts w:cs="Arial"/>
              </w:rPr>
              <w:t xml:space="preserve"> </w:t>
            </w:r>
            <w:r w:rsidRPr="00C9316E">
              <w:rPr>
                <w:rFonts w:cs="Arial"/>
              </w:rPr>
              <w:t>Software prin intermediul infrastructurii sale fizice și virtuale</w:t>
            </w:r>
            <w:r w:rsidR="00205C97" w:rsidRPr="00C9316E">
              <w:rPr>
                <w:rFonts w:cs="Arial"/>
              </w:rPr>
              <w:t xml:space="preserve"> </w:t>
            </w:r>
            <w:r w:rsidRPr="00C9316E">
              <w:rPr>
                <w:rFonts w:cs="Arial"/>
              </w:rPr>
              <w:t>performante (</w:t>
            </w:r>
            <w:proofErr w:type="spellStart"/>
            <w:r w:rsidRPr="00C9316E">
              <w:rPr>
                <w:rFonts w:cs="Arial"/>
              </w:rPr>
              <w:t>cloud</w:t>
            </w:r>
            <w:proofErr w:type="spellEnd"/>
            <w:r w:rsidRPr="00C9316E">
              <w:rPr>
                <w:rFonts w:cs="Arial"/>
              </w:rPr>
              <w:t xml:space="preserve"> </w:t>
            </w:r>
            <w:proofErr w:type="spellStart"/>
            <w:r w:rsidRPr="00C9316E">
              <w:rPr>
                <w:rFonts w:cs="Arial"/>
              </w:rPr>
              <w:t>computing</w:t>
            </w:r>
            <w:proofErr w:type="spellEnd"/>
            <w:r w:rsidRPr="00C9316E">
              <w:rPr>
                <w:rFonts w:cs="Arial"/>
              </w:rPr>
              <w:t>), așa cum se obișnuiește în</w:t>
            </w:r>
            <w:r w:rsidR="00205C97" w:rsidRPr="00C9316E">
              <w:rPr>
                <w:rFonts w:cs="Arial"/>
              </w:rPr>
              <w:t xml:space="preserve"> </w:t>
            </w:r>
            <w:r w:rsidRPr="00C9316E">
              <w:rPr>
                <w:rFonts w:cs="Arial"/>
              </w:rPr>
              <w:t>practica implementării diferitelor sisteme ERP.</w:t>
            </w:r>
          </w:p>
          <w:p w14:paraId="4CB207C2" w14:textId="70E79A63" w:rsidR="00E65FD9" w:rsidRPr="00E8143E" w:rsidRDefault="00B33787" w:rsidP="00B33787">
            <w:pPr>
              <w:ind w:left="120" w:right="151" w:firstLine="180"/>
              <w:rPr>
                <w:rFonts w:cs="Arial"/>
                <w:color w:val="00B050"/>
              </w:rPr>
            </w:pPr>
            <w:r w:rsidRPr="00C9316E">
              <w:rPr>
                <w:rFonts w:cs="Arial"/>
              </w:rPr>
              <w:t xml:space="preserve">• </w:t>
            </w:r>
            <w:r w:rsidRPr="00C9316E">
              <w:rPr>
                <w:rFonts w:cs="Arial"/>
                <w:u w:val="single"/>
              </w:rPr>
              <w:t>Atitudine față de produs</w:t>
            </w:r>
            <w:r w:rsidRPr="00C9316E">
              <w:rPr>
                <w:rFonts w:cs="Arial"/>
              </w:rPr>
              <w:t>: la începutul perioadei de implementare</w:t>
            </w:r>
            <w:r w:rsidR="00205C97" w:rsidRPr="00C9316E">
              <w:rPr>
                <w:rFonts w:cs="Arial"/>
              </w:rPr>
              <w:t xml:space="preserve"> </w:t>
            </w:r>
            <w:r w:rsidRPr="00C9316E">
              <w:rPr>
                <w:rFonts w:cs="Arial"/>
              </w:rPr>
              <w:t>a produsului, atitudinea va fi relativ indiferentă, ca urmare a unei</w:t>
            </w:r>
            <w:r w:rsidR="00205C97" w:rsidRPr="00C9316E">
              <w:rPr>
                <w:rFonts w:cs="Arial"/>
              </w:rPr>
              <w:t xml:space="preserve"> </w:t>
            </w:r>
            <w:r w:rsidRPr="00C9316E">
              <w:rPr>
                <w:rFonts w:cs="Arial"/>
              </w:rPr>
              <w:t>notorietăți slabe a produsului în rândul</w:t>
            </w:r>
            <w:r w:rsidR="00205C97" w:rsidRPr="00C9316E">
              <w:rPr>
                <w:rFonts w:cs="Arial"/>
              </w:rPr>
              <w:t xml:space="preserve"> </w:t>
            </w:r>
            <w:r w:rsidRPr="00C9316E">
              <w:rPr>
                <w:rFonts w:cs="Arial"/>
              </w:rPr>
              <w:t>utilizatorilor/beneficiarilor săi. Pe măsura manifestării efectului</w:t>
            </w:r>
            <w:r w:rsidR="00205C97" w:rsidRPr="00C9316E">
              <w:rPr>
                <w:rFonts w:cs="Arial"/>
              </w:rPr>
              <w:t xml:space="preserve"> </w:t>
            </w:r>
            <w:r w:rsidRPr="00C9316E">
              <w:rPr>
                <w:rFonts w:cs="Arial"/>
              </w:rPr>
              <w:t>de multiplicare - extindere a implementării în rândul</w:t>
            </w:r>
            <w:r w:rsidR="00205C97" w:rsidRPr="00C9316E">
              <w:rPr>
                <w:rFonts w:cs="Arial"/>
              </w:rPr>
              <w:t xml:space="preserve"> </w:t>
            </w:r>
            <w:r w:rsidRPr="00C9316E">
              <w:rPr>
                <w:rFonts w:cs="Arial"/>
              </w:rPr>
              <w:t>beneficiarilor/utilizatorilor, atitudinea de produs poate fi</w:t>
            </w:r>
            <w:r w:rsidR="00205C97" w:rsidRPr="00C9316E">
              <w:rPr>
                <w:rFonts w:cs="Arial"/>
              </w:rPr>
              <w:t xml:space="preserve"> </w:t>
            </w:r>
            <w:r w:rsidRPr="00C9316E">
              <w:rPr>
                <w:rFonts w:cs="Arial"/>
              </w:rPr>
              <w:t>considerată pozitivă sau entuziastă în funcție de nivelul de</w:t>
            </w:r>
            <w:r w:rsidR="00205C97" w:rsidRPr="00C9316E">
              <w:rPr>
                <w:rFonts w:cs="Arial"/>
              </w:rPr>
              <w:t xml:space="preserve"> </w:t>
            </w:r>
            <w:r w:rsidRPr="00C9316E">
              <w:rPr>
                <w:rFonts w:cs="Arial"/>
              </w:rPr>
              <w:t>satisfacție al acestor categorii de grupuri țintă</w:t>
            </w:r>
            <w:r w:rsidRPr="00E8143E">
              <w:rPr>
                <w:rFonts w:cs="Arial"/>
                <w:color w:val="00B050"/>
              </w:rPr>
              <w:t>.</w:t>
            </w:r>
          </w:p>
          <w:p w14:paraId="5A608D57" w14:textId="77777777" w:rsidR="005D3734" w:rsidRPr="00E36A53" w:rsidRDefault="005D3734" w:rsidP="00E36A53">
            <w:pPr>
              <w:ind w:left="120" w:right="151" w:firstLine="180"/>
              <w:rPr>
                <w:rFonts w:cs="Arial"/>
                <w:color w:val="00B050"/>
              </w:rPr>
            </w:pPr>
          </w:p>
          <w:p w14:paraId="73EDCD04" w14:textId="2EAB28B1" w:rsidR="005D3734" w:rsidRDefault="00764C80" w:rsidP="00094425">
            <w:pPr>
              <w:pStyle w:val="Heading2"/>
            </w:pPr>
            <w:r w:rsidRPr="005D3734">
              <w:t xml:space="preserve"> </w:t>
            </w:r>
            <w:bookmarkStart w:id="21" w:name="_Toc98415560"/>
            <w:r w:rsidR="00D07965" w:rsidRPr="00CD5C3B">
              <w:t xml:space="preserve">Analiza mediului </w:t>
            </w:r>
            <w:proofErr w:type="spellStart"/>
            <w:r w:rsidR="00D07965" w:rsidRPr="00CD5C3B">
              <w:t>concurenţial</w:t>
            </w:r>
            <w:proofErr w:type="spellEnd"/>
            <w:r w:rsidR="00D07965">
              <w:t xml:space="preserve">. </w:t>
            </w:r>
            <w:r w:rsidR="005D3734" w:rsidRPr="00C96199">
              <w:t>P</w:t>
            </w:r>
            <w:r w:rsidRPr="00C96199">
              <w:t>oziționarea pe piață</w:t>
            </w:r>
            <w:bookmarkEnd w:id="21"/>
          </w:p>
          <w:p w14:paraId="3206F533" w14:textId="77777777" w:rsidR="005258A4" w:rsidRPr="00C9316E" w:rsidRDefault="005258A4" w:rsidP="00DF3EA8">
            <w:pPr>
              <w:ind w:left="150" w:right="166" w:firstLine="180"/>
            </w:pPr>
            <w:r w:rsidRPr="00C9316E">
              <w:t>Integrat</w:t>
            </w:r>
            <w:r w:rsidRPr="00C9316E">
              <w:rPr>
                <w:rFonts w:hint="eastAsia"/>
              </w:rPr>
              <w:t>ă</w:t>
            </w:r>
            <w:r w:rsidRPr="00C9316E">
              <w:t xml:space="preserve"> astfel unui sector competitiv </w:t>
            </w:r>
            <w:r w:rsidRPr="00C9316E">
              <w:rPr>
                <w:rFonts w:hint="eastAsia"/>
              </w:rPr>
              <w:t>ș</w:t>
            </w:r>
            <w:r w:rsidRPr="00C9316E">
              <w:t>i dinamic, pia</w:t>
            </w:r>
            <w:r w:rsidRPr="00C9316E">
              <w:rPr>
                <w:rFonts w:hint="eastAsia"/>
              </w:rPr>
              <w:t>ț</w:t>
            </w:r>
            <w:r w:rsidRPr="00C9316E">
              <w:t xml:space="preserve">a </w:t>
            </w:r>
            <w:r w:rsidRPr="00C9316E">
              <w:rPr>
                <w:rFonts w:hint="eastAsia"/>
              </w:rPr>
              <w:t>ț</w:t>
            </w:r>
            <w:r w:rsidRPr="00C9316E">
              <w:t>int</w:t>
            </w:r>
            <w:r w:rsidRPr="00C9316E">
              <w:rPr>
                <w:rFonts w:hint="eastAsia"/>
              </w:rPr>
              <w:t>ă</w:t>
            </w:r>
            <w:r w:rsidRPr="00C9316E">
              <w:t xml:space="preserve"> c</w:t>
            </w:r>
            <w:r w:rsidRPr="00C9316E">
              <w:rPr>
                <w:rFonts w:hint="eastAsia"/>
              </w:rPr>
              <w:t>ă</w:t>
            </w:r>
            <w:r w:rsidRPr="00C9316E">
              <w:t>reia se adreseaz</w:t>
            </w:r>
            <w:r w:rsidRPr="00C9316E">
              <w:rPr>
                <w:rFonts w:hint="eastAsia"/>
              </w:rPr>
              <w:t>ă</w:t>
            </w:r>
            <w:r w:rsidRPr="00C9316E">
              <w:t xml:space="preserve"> societatea </w:t>
            </w:r>
            <w:r w:rsidRPr="00C9316E">
              <w:rPr>
                <w:rFonts w:hint="eastAsia"/>
              </w:rPr>
              <w:t>–</w:t>
            </w:r>
            <w:r w:rsidRPr="00C9316E">
              <w:t xml:space="preserve"> pia</w:t>
            </w:r>
            <w:r w:rsidRPr="00C9316E">
              <w:rPr>
                <w:rFonts w:hint="eastAsia"/>
              </w:rPr>
              <w:t>ță</w:t>
            </w:r>
          </w:p>
          <w:p w14:paraId="4FF96990" w14:textId="77777777" w:rsidR="005258A4" w:rsidRPr="00C9316E" w:rsidRDefault="005258A4" w:rsidP="00DF3EA8">
            <w:pPr>
              <w:ind w:left="150" w:right="166" w:firstLine="180"/>
            </w:pPr>
            <w:r w:rsidRPr="00C9316E">
              <w:t>de solu</w:t>
            </w:r>
            <w:r w:rsidRPr="00C9316E">
              <w:rPr>
                <w:rFonts w:hint="eastAsia"/>
              </w:rPr>
              <w:t>ț</w:t>
            </w:r>
            <w:r w:rsidRPr="00C9316E">
              <w:t xml:space="preserve">ii software IT </w:t>
            </w:r>
            <w:r w:rsidRPr="00C9316E">
              <w:rPr>
                <w:rFonts w:hint="eastAsia"/>
              </w:rPr>
              <w:t>–</w:t>
            </w:r>
            <w:r w:rsidRPr="00C9316E">
              <w:t xml:space="preserve"> sus</w:t>
            </w:r>
            <w:r w:rsidRPr="00C9316E">
              <w:rPr>
                <w:rFonts w:hint="eastAsia"/>
              </w:rPr>
              <w:t>ț</w:t>
            </w:r>
            <w:r w:rsidRPr="00C9316E">
              <w:t xml:space="preserve">ine activitatea companiei, </w:t>
            </w:r>
            <w:r w:rsidRPr="00C9316E">
              <w:rPr>
                <w:rFonts w:hint="eastAsia"/>
              </w:rPr>
              <w:t>î</w:t>
            </w:r>
            <w:r w:rsidRPr="00C9316E">
              <w:t>n context interna</w:t>
            </w:r>
            <w:r w:rsidRPr="00C9316E">
              <w:rPr>
                <w:rFonts w:hint="eastAsia"/>
              </w:rPr>
              <w:t>ț</w:t>
            </w:r>
            <w:r w:rsidRPr="00C9316E">
              <w:t xml:space="preserve">ional </w:t>
            </w:r>
            <w:r w:rsidRPr="00C9316E">
              <w:rPr>
                <w:rFonts w:hint="eastAsia"/>
              </w:rPr>
              <w:t>î</w:t>
            </w:r>
            <w:r w:rsidRPr="00C9316E">
              <w:t>ntruc</w:t>
            </w:r>
            <w:r w:rsidRPr="00C9316E">
              <w:rPr>
                <w:rFonts w:hint="eastAsia"/>
              </w:rPr>
              <w:t>â</w:t>
            </w:r>
            <w:r w:rsidRPr="00C9316E">
              <w:t>t:</w:t>
            </w:r>
          </w:p>
          <w:p w14:paraId="56D9957F" w14:textId="4997E99D" w:rsidR="005258A4" w:rsidRPr="00C9316E" w:rsidRDefault="005258A4" w:rsidP="00DF3EA8">
            <w:pPr>
              <w:ind w:left="150" w:right="166" w:firstLine="180"/>
            </w:pPr>
            <w:r w:rsidRPr="00C9316E">
              <w:t xml:space="preserve">- </w:t>
            </w:r>
            <w:r w:rsidRPr="00C9316E">
              <w:rPr>
                <w:rFonts w:hint="eastAsia"/>
              </w:rPr>
              <w:t>î</w:t>
            </w:r>
            <w:r w:rsidRPr="00C9316E">
              <w:t>n context interna</w:t>
            </w:r>
            <w:r w:rsidRPr="00C9316E">
              <w:rPr>
                <w:rFonts w:hint="eastAsia"/>
              </w:rPr>
              <w:t>ț</w:t>
            </w:r>
            <w:r w:rsidRPr="00C9316E">
              <w:t>ional (european) pia</w:t>
            </w:r>
            <w:r w:rsidRPr="00C9316E">
              <w:rPr>
                <w:rFonts w:hint="eastAsia"/>
              </w:rPr>
              <w:t>ț</w:t>
            </w:r>
            <w:r w:rsidRPr="00C9316E">
              <w:t>a de solu</w:t>
            </w:r>
            <w:r w:rsidRPr="00C9316E">
              <w:rPr>
                <w:rFonts w:hint="eastAsia"/>
              </w:rPr>
              <w:t>ț</w:t>
            </w:r>
            <w:r w:rsidRPr="00C9316E">
              <w:t>ii software este o pia</w:t>
            </w:r>
            <w:r w:rsidRPr="00C9316E">
              <w:rPr>
                <w:rFonts w:hint="eastAsia"/>
              </w:rPr>
              <w:t>ță</w:t>
            </w:r>
            <w:r w:rsidRPr="00C9316E">
              <w:t xml:space="preserve"> puternic dezvoltat</w:t>
            </w:r>
            <w:r w:rsidRPr="00C9316E">
              <w:rPr>
                <w:rFonts w:hint="eastAsia"/>
              </w:rPr>
              <w:t>ă</w:t>
            </w:r>
            <w:r w:rsidRPr="00C9316E">
              <w:t>, cu</w:t>
            </w:r>
            <w:r w:rsidR="00DF3EA8" w:rsidRPr="00C9316E">
              <w:t xml:space="preserve"> </w:t>
            </w:r>
            <w:r w:rsidRPr="00C9316E">
              <w:t>tendin</w:t>
            </w:r>
            <w:r w:rsidRPr="00C9316E">
              <w:rPr>
                <w:rFonts w:hint="eastAsia"/>
              </w:rPr>
              <w:t>ț</w:t>
            </w:r>
            <w:r w:rsidRPr="00C9316E">
              <w:t>a de cre</w:t>
            </w:r>
            <w:r w:rsidRPr="00C9316E">
              <w:rPr>
                <w:rFonts w:hint="eastAsia"/>
              </w:rPr>
              <w:t>ș</w:t>
            </w:r>
            <w:r w:rsidRPr="00C9316E">
              <w:t>tere continu</w:t>
            </w:r>
            <w:r w:rsidRPr="00C9316E">
              <w:rPr>
                <w:rFonts w:hint="eastAsia"/>
              </w:rPr>
              <w:t>ă</w:t>
            </w:r>
            <w:r w:rsidRPr="00C9316E">
              <w:t>;</w:t>
            </w:r>
          </w:p>
          <w:p w14:paraId="2F2F4C10" w14:textId="13071A0D" w:rsidR="005258A4" w:rsidRPr="00C9316E" w:rsidRDefault="005258A4" w:rsidP="00DF3EA8">
            <w:pPr>
              <w:ind w:left="150" w:right="166" w:firstLine="180"/>
            </w:pPr>
            <w:r w:rsidRPr="00C9316E">
              <w:t>- pia</w:t>
            </w:r>
            <w:r w:rsidRPr="00C9316E">
              <w:rPr>
                <w:rFonts w:hint="eastAsia"/>
              </w:rPr>
              <w:t>ț</w:t>
            </w:r>
            <w:r w:rsidRPr="00C9316E">
              <w:t>a de solu</w:t>
            </w:r>
            <w:r w:rsidRPr="00C9316E">
              <w:rPr>
                <w:rFonts w:hint="eastAsia"/>
              </w:rPr>
              <w:t>ț</w:t>
            </w:r>
            <w:r w:rsidRPr="00C9316E">
              <w:t>ii software sus</w:t>
            </w:r>
            <w:r w:rsidRPr="00C9316E">
              <w:rPr>
                <w:rFonts w:hint="eastAsia"/>
              </w:rPr>
              <w:t>ț</w:t>
            </w:r>
            <w:r w:rsidRPr="00C9316E">
              <w:t>ine avansul economiei UE28 printr-o contribu</w:t>
            </w:r>
            <w:r w:rsidRPr="00C9316E">
              <w:rPr>
                <w:rFonts w:hint="eastAsia"/>
              </w:rPr>
              <w:t>ț</w:t>
            </w:r>
            <w:r w:rsidRPr="00C9316E">
              <w:t>ie total</w:t>
            </w:r>
            <w:r w:rsidRPr="00C9316E">
              <w:rPr>
                <w:rFonts w:hint="eastAsia"/>
              </w:rPr>
              <w:t>ă</w:t>
            </w:r>
            <w:r w:rsidRPr="00C9316E">
              <w:t xml:space="preserve"> adus</w:t>
            </w:r>
            <w:r w:rsidRPr="00C9316E">
              <w:rPr>
                <w:rFonts w:hint="eastAsia"/>
              </w:rPr>
              <w:t>ă</w:t>
            </w:r>
            <w:r w:rsidRPr="00C9316E">
              <w:t xml:space="preserve"> la</w:t>
            </w:r>
            <w:r w:rsidR="004975D2" w:rsidRPr="00C9316E">
              <w:t xml:space="preserve"> </w:t>
            </w:r>
            <w:r w:rsidRPr="00C9316E">
              <w:t xml:space="preserve">PIB </w:t>
            </w:r>
            <w:r w:rsidRPr="00C9316E">
              <w:rPr>
                <w:rFonts w:hint="eastAsia"/>
              </w:rPr>
              <w:t>î</w:t>
            </w:r>
            <w:r w:rsidRPr="00C9316E">
              <w:t>n propor</w:t>
            </w:r>
            <w:r w:rsidRPr="00C9316E">
              <w:rPr>
                <w:rFonts w:hint="eastAsia"/>
              </w:rPr>
              <w:t>ț</w:t>
            </w:r>
            <w:r w:rsidRPr="00C9316E">
              <w:t>ie de 7,4%;</w:t>
            </w:r>
          </w:p>
          <w:p w14:paraId="51E4117E" w14:textId="481FC382" w:rsidR="005258A4" w:rsidRPr="00C9316E" w:rsidRDefault="005258A4" w:rsidP="00DF3EA8">
            <w:pPr>
              <w:ind w:left="150" w:right="166" w:firstLine="180"/>
            </w:pPr>
            <w:r w:rsidRPr="00C9316E">
              <w:t>- pia</w:t>
            </w:r>
            <w:r w:rsidRPr="00C9316E">
              <w:rPr>
                <w:rFonts w:hint="eastAsia"/>
              </w:rPr>
              <w:t>ț</w:t>
            </w:r>
            <w:r w:rsidRPr="00C9316E">
              <w:t>a de solu</w:t>
            </w:r>
            <w:r w:rsidRPr="00C9316E">
              <w:rPr>
                <w:rFonts w:hint="eastAsia"/>
              </w:rPr>
              <w:t>ț</w:t>
            </w:r>
            <w:r w:rsidRPr="00C9316E">
              <w:t>ii software sus</w:t>
            </w:r>
            <w:r w:rsidRPr="00C9316E">
              <w:rPr>
                <w:rFonts w:hint="eastAsia"/>
              </w:rPr>
              <w:t>ț</w:t>
            </w:r>
            <w:r w:rsidRPr="00C9316E">
              <w:t>ine circa 11,6 milioane de persoane prin oportunit</w:t>
            </w:r>
            <w:r w:rsidRPr="00C9316E">
              <w:rPr>
                <w:rFonts w:hint="eastAsia"/>
              </w:rPr>
              <w:t>ăț</w:t>
            </w:r>
            <w:r w:rsidRPr="00C9316E">
              <w:t>ile pe care le</w:t>
            </w:r>
            <w:r w:rsidR="004975D2" w:rsidRPr="00C9316E">
              <w:t xml:space="preserve"> </w:t>
            </w:r>
            <w:r w:rsidRPr="00C9316E">
              <w:t>pune la dispozi</w:t>
            </w:r>
            <w:r w:rsidRPr="00C9316E">
              <w:rPr>
                <w:rFonts w:hint="eastAsia"/>
              </w:rPr>
              <w:t>ț</w:t>
            </w:r>
            <w:r w:rsidRPr="00C9316E">
              <w:t>ie pe pia</w:t>
            </w:r>
            <w:r w:rsidRPr="00C9316E">
              <w:rPr>
                <w:rFonts w:hint="eastAsia"/>
              </w:rPr>
              <w:t>ț</w:t>
            </w:r>
            <w:r w:rsidRPr="00C9316E">
              <w:t>a muncii (circa 5,3% din totalul locurilor de munca de la nivelul</w:t>
            </w:r>
            <w:r w:rsidR="004975D2" w:rsidRPr="00C9316E">
              <w:t xml:space="preserve"> </w:t>
            </w:r>
            <w:r w:rsidRPr="00C9316E">
              <w:t>UE28);</w:t>
            </w:r>
          </w:p>
          <w:p w14:paraId="0941E73C" w14:textId="4E333C3F" w:rsidR="005258A4" w:rsidRPr="00C9316E" w:rsidRDefault="005258A4" w:rsidP="00DF3EA8">
            <w:pPr>
              <w:ind w:left="150" w:right="166" w:firstLine="180"/>
            </w:pPr>
            <w:r w:rsidRPr="00C9316E">
              <w:t>- aceast</w:t>
            </w:r>
            <w:r w:rsidRPr="00C9316E">
              <w:rPr>
                <w:rFonts w:hint="eastAsia"/>
              </w:rPr>
              <w:t>ă</w:t>
            </w:r>
            <w:r w:rsidRPr="00C9316E">
              <w:t xml:space="preserve"> pia</w:t>
            </w:r>
            <w:r w:rsidRPr="00C9316E">
              <w:rPr>
                <w:rFonts w:hint="eastAsia"/>
              </w:rPr>
              <w:t>ță</w:t>
            </w:r>
            <w:r w:rsidRPr="00C9316E">
              <w:t xml:space="preserve"> constituie principalul instrument prin care companiile europene pot introduce</w:t>
            </w:r>
            <w:r w:rsidR="004975D2" w:rsidRPr="00C9316E">
              <w:t xml:space="preserve"> </w:t>
            </w:r>
            <w:r w:rsidRPr="00C9316E">
              <w:t xml:space="preserve">inovarea </w:t>
            </w:r>
            <w:r w:rsidRPr="00C9316E">
              <w:rPr>
                <w:rFonts w:hint="eastAsia"/>
              </w:rPr>
              <w:t>ș</w:t>
            </w:r>
            <w:r w:rsidRPr="00C9316E">
              <w:t>i performan</w:t>
            </w:r>
            <w:r w:rsidRPr="00C9316E">
              <w:rPr>
                <w:rFonts w:hint="eastAsia"/>
              </w:rPr>
              <w:t>ț</w:t>
            </w:r>
            <w:r w:rsidRPr="00C9316E">
              <w:t>a tehnologic</w:t>
            </w:r>
            <w:r w:rsidRPr="00C9316E">
              <w:rPr>
                <w:rFonts w:hint="eastAsia"/>
              </w:rPr>
              <w:t>ă</w:t>
            </w:r>
            <w:r w:rsidRPr="00C9316E">
              <w:t xml:space="preserve"> în activitatea derulat</w:t>
            </w:r>
            <w:r w:rsidRPr="00C9316E">
              <w:rPr>
                <w:rFonts w:hint="eastAsia"/>
              </w:rPr>
              <w:t>ă</w:t>
            </w:r>
            <w:r w:rsidRPr="00C9316E">
              <w:t>;</w:t>
            </w:r>
          </w:p>
          <w:p w14:paraId="7DE6DDFF" w14:textId="79BFB824" w:rsidR="002D0E9A" w:rsidRPr="00C9316E" w:rsidRDefault="005258A4" w:rsidP="00DF3EA8">
            <w:pPr>
              <w:ind w:left="150" w:right="166" w:firstLine="180"/>
            </w:pPr>
            <w:r w:rsidRPr="00C9316E">
              <w:t>- reprezint</w:t>
            </w:r>
            <w:r w:rsidRPr="00C9316E">
              <w:rPr>
                <w:rFonts w:hint="eastAsia"/>
              </w:rPr>
              <w:t>ă</w:t>
            </w:r>
            <w:r w:rsidRPr="00C9316E">
              <w:t xml:space="preserve"> o pia</w:t>
            </w:r>
            <w:r w:rsidRPr="00C9316E">
              <w:rPr>
                <w:rFonts w:hint="eastAsia"/>
              </w:rPr>
              <w:t>ță</w:t>
            </w:r>
            <w:r w:rsidRPr="00C9316E">
              <w:t xml:space="preserve"> care atrage </w:t>
            </w:r>
            <w:r w:rsidRPr="00C9316E">
              <w:rPr>
                <w:rFonts w:hint="eastAsia"/>
              </w:rPr>
              <w:t>ș</w:t>
            </w:r>
            <w:r w:rsidRPr="00C9316E">
              <w:t>i men</w:t>
            </w:r>
            <w:r w:rsidRPr="00C9316E">
              <w:rPr>
                <w:rFonts w:hint="eastAsia"/>
              </w:rPr>
              <w:t>ț</w:t>
            </w:r>
            <w:r w:rsidRPr="00C9316E">
              <w:t xml:space="preserve">ine un personal calificat </w:t>
            </w:r>
            <w:r w:rsidRPr="00C9316E">
              <w:rPr>
                <w:rFonts w:hint="eastAsia"/>
              </w:rPr>
              <w:t>ș</w:t>
            </w:r>
            <w:r w:rsidRPr="00C9316E">
              <w:t>i performant fa</w:t>
            </w:r>
            <w:r w:rsidRPr="00C9316E">
              <w:rPr>
                <w:rFonts w:hint="eastAsia"/>
              </w:rPr>
              <w:t>ță</w:t>
            </w:r>
            <w:r w:rsidRPr="00C9316E">
              <w:t xml:space="preserve"> de alte</w:t>
            </w:r>
            <w:r w:rsidR="00E048B3" w:rsidRPr="00C9316E">
              <w:t xml:space="preserve"> </w:t>
            </w:r>
            <w:r w:rsidRPr="00C9316E">
              <w:t>pie</w:t>
            </w:r>
            <w:r w:rsidRPr="00C9316E">
              <w:rPr>
                <w:rFonts w:hint="eastAsia"/>
              </w:rPr>
              <w:t>ț</w:t>
            </w:r>
            <w:r w:rsidRPr="00C9316E">
              <w:t>e/sectoare economice. Capitalul uman este principala resurs</w:t>
            </w:r>
            <w:r w:rsidRPr="00C9316E">
              <w:rPr>
                <w:rFonts w:hint="eastAsia"/>
              </w:rPr>
              <w:t>ă</w:t>
            </w:r>
            <w:r w:rsidRPr="00C9316E">
              <w:t xml:space="preserve"> care asigur</w:t>
            </w:r>
            <w:r w:rsidRPr="00C9316E">
              <w:rPr>
                <w:rFonts w:hint="eastAsia"/>
              </w:rPr>
              <w:t>ă</w:t>
            </w:r>
            <w:r w:rsidRPr="00C9316E">
              <w:t xml:space="preserve"> avantajul</w:t>
            </w:r>
            <w:r w:rsidR="00E048B3" w:rsidRPr="00C9316E">
              <w:t xml:space="preserve"> </w:t>
            </w:r>
            <w:r w:rsidRPr="00C9316E">
              <w:t>competitiv al unui dezvoltator de software ;</w:t>
            </w:r>
          </w:p>
          <w:p w14:paraId="3336BCA1" w14:textId="0A13C874" w:rsidR="00DF3EA8" w:rsidRPr="00C9316E" w:rsidRDefault="00DF3EA8" w:rsidP="00DF3EA8">
            <w:pPr>
              <w:ind w:left="150" w:right="166" w:firstLine="180"/>
            </w:pPr>
            <w:r w:rsidRPr="00C9316E">
              <w:t>De altfel, abordat din perspectiva contextului național și a pieței/sectorului acoperit prin rezultatul</w:t>
            </w:r>
            <w:r w:rsidR="00E048B3" w:rsidRPr="00C9316E">
              <w:t xml:space="preserve"> </w:t>
            </w:r>
            <w:r w:rsidRPr="00C9316E">
              <w:t>sau direct – produs software tip ERP, activitatea companiei este justificata a se realiza întrucât:</w:t>
            </w:r>
          </w:p>
          <w:p w14:paraId="20154013" w14:textId="247AA464" w:rsidR="00DF3EA8" w:rsidRPr="00C9316E" w:rsidRDefault="00DF3EA8" w:rsidP="00DF3EA8">
            <w:pPr>
              <w:ind w:left="150" w:right="166" w:firstLine="180"/>
            </w:pPr>
            <w:r w:rsidRPr="00C9316E">
              <w:t xml:space="preserve">- Conform Studiului </w:t>
            </w:r>
            <w:proofErr w:type="spellStart"/>
            <w:r w:rsidRPr="00C9316E">
              <w:t>Keys</w:t>
            </w:r>
            <w:proofErr w:type="spellEnd"/>
            <w:r w:rsidRPr="00C9316E">
              <w:t xml:space="preserve"> Fin piața de soluții software integrata sectorului competitiv IT&amp;C –</w:t>
            </w:r>
            <w:r w:rsidR="00E048B3" w:rsidRPr="00C9316E">
              <w:t xml:space="preserve"> </w:t>
            </w:r>
            <w:r w:rsidRPr="00C9316E">
              <w:t>a cărei valoare a fost apreciata în anul 2019 la peste 6,2 mld. Euro, reprezentând aproximativ</w:t>
            </w:r>
            <w:r w:rsidR="00E048B3" w:rsidRPr="00C9316E">
              <w:t xml:space="preserve"> </w:t>
            </w:r>
            <w:r w:rsidRPr="00C9316E">
              <w:t>5,5% din Produsul Intern Brut al țării (cu aproape 10,4% mai mult decât în 2018), este o piață</w:t>
            </w:r>
            <w:r w:rsidR="00E048B3" w:rsidRPr="00C9316E">
              <w:t xml:space="preserve"> </w:t>
            </w:r>
            <w:r w:rsidRPr="00C9316E">
              <w:t>dezvoltata cu perspective de creștere în următorii 3 ani;</w:t>
            </w:r>
          </w:p>
          <w:p w14:paraId="061C91C1" w14:textId="4E8F11C5" w:rsidR="00DF3EA8" w:rsidRPr="00C9316E" w:rsidRDefault="00DF3EA8" w:rsidP="00DF3EA8">
            <w:pPr>
              <w:ind w:left="150" w:right="166" w:firstLine="180"/>
            </w:pPr>
            <w:r w:rsidRPr="00C9316E">
              <w:t xml:space="preserve">- Potrivit estimărilor specialiștilor </w:t>
            </w:r>
            <w:proofErr w:type="spellStart"/>
            <w:r w:rsidRPr="00C9316E">
              <w:t>KeysFin</w:t>
            </w:r>
            <w:proofErr w:type="spellEnd"/>
            <w:r w:rsidRPr="00C9316E">
              <w:t>, industria de software din România crește cu</w:t>
            </w:r>
            <w:r w:rsidR="00E048B3" w:rsidRPr="00C9316E">
              <w:t xml:space="preserve"> </w:t>
            </w:r>
            <w:r w:rsidRPr="00C9316E">
              <w:t>aproximativ 12,5% în 2020, ajungând la un volum de business de aproximativ 8,2 miliarde de</w:t>
            </w:r>
            <w:r w:rsidR="00E048B3" w:rsidRPr="00C9316E">
              <w:t xml:space="preserve"> </w:t>
            </w:r>
            <w:r w:rsidRPr="00C9316E">
              <w:t>euro.</w:t>
            </w:r>
          </w:p>
          <w:p w14:paraId="3B709658" w14:textId="08036D78" w:rsidR="00DF3EA8" w:rsidRPr="00C9316E" w:rsidRDefault="00DF3EA8" w:rsidP="00DF3EA8">
            <w:pPr>
              <w:ind w:left="150" w:right="166" w:firstLine="180"/>
            </w:pPr>
            <w:r w:rsidRPr="00C9316E">
              <w:t>- productivitatea la nivelul sectorului IT&amp;C si apreciata indirect in cadrul acestei piețe a fost de</w:t>
            </w:r>
            <w:r w:rsidR="00E048B3" w:rsidRPr="00C9316E">
              <w:t xml:space="preserve"> </w:t>
            </w:r>
            <w:r w:rsidRPr="00C9316E">
              <w:t>45.309 (€/angajat);</w:t>
            </w:r>
          </w:p>
          <w:p w14:paraId="40250F83" w14:textId="1AC73154" w:rsidR="00DF3EA8" w:rsidRPr="00C9316E" w:rsidRDefault="00DF3EA8" w:rsidP="00DF3EA8">
            <w:pPr>
              <w:ind w:left="150" w:right="166" w:firstLine="180"/>
            </w:pPr>
            <w:r w:rsidRPr="00C9316E">
              <w:t>- În 2019, în România activau peste 24 de mii de companii din domeniul software-ului, cu 6,2%</w:t>
            </w:r>
            <w:r w:rsidR="00E048B3" w:rsidRPr="00C9316E">
              <w:t xml:space="preserve"> </w:t>
            </w:r>
            <w:r w:rsidRPr="00C9316E">
              <w:t>mai multe față de 2018 și cu 38,9% mai multe față de 2015, dintre care: 22,6 mii micro, 1,1</w:t>
            </w:r>
            <w:r w:rsidR="00E048B3" w:rsidRPr="00C9316E">
              <w:t xml:space="preserve"> </w:t>
            </w:r>
            <w:r w:rsidRPr="00C9316E">
              <w:t>mii companii mici, 328 companii medii și 20 companii mari. Cea mai mare pondere din cifra</w:t>
            </w:r>
            <w:r w:rsidR="00E048B3" w:rsidRPr="00C9316E">
              <w:t xml:space="preserve"> </w:t>
            </w:r>
            <w:r w:rsidRPr="00C9316E">
              <w:t>de afaceri a fost generată de companiile medii, cu 37,4% din total, acestea fiind urmate de</w:t>
            </w:r>
            <w:r w:rsidR="00E048B3" w:rsidRPr="00C9316E">
              <w:t xml:space="preserve"> </w:t>
            </w:r>
            <w:r w:rsidRPr="00C9316E">
              <w:t>corporații cu 25,7%, companii mici cu 19,8% și microîntreprinderi cu 17,1%. De altfel,</w:t>
            </w:r>
            <w:r w:rsidR="00E048B3" w:rsidRPr="00C9316E">
              <w:t xml:space="preserve"> </w:t>
            </w:r>
            <w:r w:rsidRPr="00C9316E">
              <w:t>industria software este altfel una din cele mai echilibrate industrii locale din punctul de vedere</w:t>
            </w:r>
            <w:r w:rsidR="00E048B3" w:rsidRPr="00C9316E">
              <w:t xml:space="preserve"> </w:t>
            </w:r>
            <w:r w:rsidRPr="00C9316E">
              <w:t>al repartizării cifrei de afaceri pe tipuri de companii, diferența de maxim 20 puncte procentuale</w:t>
            </w:r>
            <w:r w:rsidR="00E048B3" w:rsidRPr="00C9316E">
              <w:t xml:space="preserve"> </w:t>
            </w:r>
            <w:r w:rsidRPr="00C9316E">
              <w:t>dintre categorii fiind relativ minoră în comparație cu alte sectoare cheie din țara noastră.</w:t>
            </w:r>
          </w:p>
          <w:p w14:paraId="52A9F41D" w14:textId="11189061" w:rsidR="004975D2" w:rsidRPr="00C9316E" w:rsidRDefault="00DF3EA8" w:rsidP="004975D2">
            <w:pPr>
              <w:ind w:left="150" w:right="166" w:firstLine="180"/>
            </w:pPr>
            <w:r w:rsidRPr="00C9316E">
              <w:lastRenderedPageBreak/>
              <w:t>- În ceea ce privește evoluția pieței IT din ultima decadă, datele publicate de Institutul Național</w:t>
            </w:r>
            <w:r w:rsidR="00E048B3" w:rsidRPr="00C9316E">
              <w:t xml:space="preserve"> </w:t>
            </w:r>
            <w:r w:rsidRPr="00C9316E">
              <w:t>de Statistică (INS) în anul 2018, indică un număr de peste 115.000 de angajați în industria IT</w:t>
            </w:r>
            <w:r w:rsidR="00E048B3" w:rsidRPr="00C9316E">
              <w:t xml:space="preserve"> </w:t>
            </w:r>
            <w:r w:rsidRPr="00C9316E">
              <w:t>în România. Totodată, evoluția procentuală a cifrei de afaceri, a profitului net, dar și a</w:t>
            </w:r>
            <w:r w:rsidR="004975D2" w:rsidRPr="00C9316E">
              <w:t xml:space="preserve"> numărului de angajați ai celor mai mari companii de tehnologie din România în perioada 2009-</w:t>
            </w:r>
            <w:r w:rsidR="000108C8" w:rsidRPr="00C9316E">
              <w:t xml:space="preserve"> </w:t>
            </w:r>
            <w:r w:rsidR="004975D2" w:rsidRPr="00C9316E">
              <w:t>2019 au crescut semnificativ.</w:t>
            </w:r>
          </w:p>
          <w:p w14:paraId="39E2470F" w14:textId="7019C07B" w:rsidR="002D0E9A" w:rsidRPr="00C9316E" w:rsidRDefault="004975D2" w:rsidP="004975D2">
            <w:pPr>
              <w:ind w:left="150" w:right="166" w:firstLine="180"/>
            </w:pPr>
            <w:r w:rsidRPr="00C9316E">
              <w:t>- și in context național acest sector reprezintă o piață care atrage și menține un personal calificat</w:t>
            </w:r>
            <w:r w:rsidR="000108C8" w:rsidRPr="00C9316E">
              <w:t xml:space="preserve"> </w:t>
            </w:r>
            <w:r w:rsidRPr="00C9316E">
              <w:t>și performant.</w:t>
            </w:r>
          </w:p>
          <w:p w14:paraId="25ACB016" w14:textId="77777777" w:rsidR="002D0E9A" w:rsidRPr="00C9316E" w:rsidRDefault="002D0E9A" w:rsidP="00DE497D"/>
          <w:p w14:paraId="1CF0EEA6" w14:textId="1E92B999" w:rsidR="005D3734" w:rsidRPr="00C9316E" w:rsidRDefault="00307514" w:rsidP="00F06D71">
            <w:pPr>
              <w:ind w:left="150" w:right="166" w:firstLine="0"/>
            </w:pPr>
            <w:r w:rsidRPr="00C9316E">
              <w:t xml:space="preserve">Identificați și descrieți  </w:t>
            </w:r>
            <w:r w:rsidRPr="00C9316E">
              <w:rPr>
                <w:b/>
                <w:bCs/>
              </w:rPr>
              <w:t>principalii competitori</w:t>
            </w:r>
            <w:r w:rsidRPr="00C9316E">
              <w:t xml:space="preserve">  în funcție de categoriile de mai jos. Puteți adăuga rânduri suplimentare.</w:t>
            </w:r>
          </w:p>
          <w:p w14:paraId="54F8B3FC" w14:textId="77777777" w:rsidR="00307514" w:rsidRPr="00C9316E" w:rsidRDefault="00307514" w:rsidP="00F06D71">
            <w:pPr>
              <w:pStyle w:val="TableParagraph"/>
              <w:spacing w:before="1"/>
              <w:ind w:left="150" w:right="166" w:firstLine="0"/>
              <w:rPr>
                <w:sz w:val="28"/>
                <w:szCs w:val="28"/>
              </w:rPr>
            </w:pPr>
          </w:p>
          <w:tbl>
            <w:tblPr>
              <w:tblW w:w="909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59"/>
              <w:gridCol w:w="1442"/>
              <w:gridCol w:w="1603"/>
              <w:gridCol w:w="1625"/>
              <w:gridCol w:w="1808"/>
            </w:tblGrid>
            <w:tr w:rsidR="00C9316E" w:rsidRPr="00C9316E" w14:paraId="687B03E6" w14:textId="77777777" w:rsidTr="00F06D71">
              <w:trPr>
                <w:trHeight w:val="680"/>
              </w:trPr>
              <w:tc>
                <w:tcPr>
                  <w:tcW w:w="359" w:type="pct"/>
                  <w:shd w:val="clear" w:color="auto" w:fill="auto"/>
                  <w:vAlign w:val="center"/>
                </w:tcPr>
                <w:p w14:paraId="25C55B8D" w14:textId="77777777" w:rsidR="009265A3" w:rsidRPr="00C9316E" w:rsidRDefault="009265A3" w:rsidP="00F06D71">
                  <w:pPr>
                    <w:ind w:left="150" w:right="166" w:firstLine="0"/>
                    <w:rPr>
                      <w:lang w:val="en-GB"/>
                    </w:rPr>
                  </w:pPr>
                </w:p>
              </w:tc>
              <w:tc>
                <w:tcPr>
                  <w:tcW w:w="1078" w:type="pct"/>
                  <w:shd w:val="clear" w:color="auto" w:fill="auto"/>
                  <w:vAlign w:val="center"/>
                </w:tcPr>
                <w:p w14:paraId="1F55EDF7" w14:textId="77777777" w:rsidR="009265A3" w:rsidRPr="00C9316E" w:rsidRDefault="009265A3" w:rsidP="00F06D71">
                  <w:pPr>
                    <w:ind w:left="150" w:right="166" w:firstLine="0"/>
                    <w:rPr>
                      <w:b/>
                      <w:bCs/>
                      <w:lang w:val="en-GB"/>
                    </w:rPr>
                  </w:pPr>
                  <w:r w:rsidRPr="00C9316E">
                    <w:rPr>
                      <w:b/>
                      <w:bCs/>
                    </w:rPr>
                    <w:t>Denumire competitor</w:t>
                  </w:r>
                </w:p>
              </w:tc>
              <w:tc>
                <w:tcPr>
                  <w:tcW w:w="793" w:type="pct"/>
                  <w:shd w:val="clear" w:color="auto" w:fill="auto"/>
                  <w:vAlign w:val="center"/>
                </w:tcPr>
                <w:p w14:paraId="3E96E9FB" w14:textId="77777777" w:rsidR="009265A3" w:rsidRPr="00C9316E" w:rsidRDefault="009265A3" w:rsidP="00F06D71">
                  <w:pPr>
                    <w:ind w:firstLine="0"/>
                    <w:rPr>
                      <w:b/>
                      <w:bCs/>
                      <w:lang w:val="en-GB"/>
                    </w:rPr>
                  </w:pPr>
                  <w:r w:rsidRPr="00C9316E">
                    <w:rPr>
                      <w:b/>
                      <w:bCs/>
                    </w:rPr>
                    <w:t>Vechime pe piață</w:t>
                  </w:r>
                </w:p>
              </w:tc>
              <w:tc>
                <w:tcPr>
                  <w:tcW w:w="882" w:type="pct"/>
                  <w:shd w:val="clear" w:color="auto" w:fill="auto"/>
                  <w:vAlign w:val="center"/>
                </w:tcPr>
                <w:p w14:paraId="3E9B2670" w14:textId="77777777" w:rsidR="009265A3" w:rsidRPr="00C9316E" w:rsidRDefault="009265A3" w:rsidP="00087907">
                  <w:pPr>
                    <w:tabs>
                      <w:tab w:val="left" w:pos="1216"/>
                    </w:tabs>
                    <w:ind w:left="-14" w:right="166" w:firstLine="0"/>
                    <w:rPr>
                      <w:b/>
                      <w:bCs/>
                      <w:lang w:val="en-GB"/>
                    </w:rPr>
                  </w:pPr>
                  <w:r w:rsidRPr="00C9316E">
                    <w:rPr>
                      <w:b/>
                      <w:bCs/>
                    </w:rPr>
                    <w:t>Pondere în piață</w:t>
                  </w:r>
                </w:p>
              </w:tc>
              <w:tc>
                <w:tcPr>
                  <w:tcW w:w="894" w:type="pct"/>
                  <w:shd w:val="clear" w:color="auto" w:fill="auto"/>
                  <w:vAlign w:val="center"/>
                </w:tcPr>
                <w:p w14:paraId="611E71E0" w14:textId="77777777" w:rsidR="009265A3" w:rsidRPr="00C9316E" w:rsidRDefault="009265A3" w:rsidP="00F06D71">
                  <w:pPr>
                    <w:ind w:left="150" w:right="166" w:firstLine="0"/>
                    <w:rPr>
                      <w:b/>
                      <w:bCs/>
                      <w:lang w:val="en-GB"/>
                    </w:rPr>
                  </w:pPr>
                  <w:r w:rsidRPr="00C9316E">
                    <w:rPr>
                      <w:b/>
                      <w:bCs/>
                    </w:rPr>
                    <w:t xml:space="preserve">Cifra de afaceri (an precedent)  </w:t>
                  </w:r>
                </w:p>
              </w:tc>
              <w:tc>
                <w:tcPr>
                  <w:tcW w:w="994" w:type="pct"/>
                  <w:shd w:val="clear" w:color="auto" w:fill="auto"/>
                  <w:vAlign w:val="center"/>
                </w:tcPr>
                <w:p w14:paraId="68037A63" w14:textId="77777777" w:rsidR="009265A3" w:rsidRPr="00C9316E" w:rsidRDefault="009265A3" w:rsidP="00F06D71">
                  <w:pPr>
                    <w:ind w:left="150" w:right="166" w:firstLine="0"/>
                    <w:rPr>
                      <w:b/>
                      <w:bCs/>
                      <w:lang w:val="en-GB"/>
                    </w:rPr>
                  </w:pPr>
                  <w:r w:rsidRPr="00C9316E">
                    <w:rPr>
                      <w:b/>
                      <w:bCs/>
                    </w:rPr>
                    <w:t>Aria geografică deservită</w:t>
                  </w:r>
                </w:p>
              </w:tc>
            </w:tr>
            <w:tr w:rsidR="00C9316E" w:rsidRPr="00C9316E" w14:paraId="60219168" w14:textId="77777777" w:rsidTr="00F06D71">
              <w:trPr>
                <w:trHeight w:val="540"/>
              </w:trPr>
              <w:tc>
                <w:tcPr>
                  <w:tcW w:w="359" w:type="pct"/>
                  <w:vMerge w:val="restart"/>
                  <w:shd w:val="clear" w:color="auto" w:fill="auto"/>
                  <w:vAlign w:val="center"/>
                </w:tcPr>
                <w:p w14:paraId="525189E3" w14:textId="77777777" w:rsidR="009265A3" w:rsidRPr="00C9316E" w:rsidRDefault="009265A3" w:rsidP="00F06D71">
                  <w:pPr>
                    <w:ind w:left="150" w:right="166" w:firstLine="0"/>
                    <w:rPr>
                      <w:lang w:val="en-GB"/>
                    </w:rPr>
                  </w:pPr>
                  <w:r w:rsidRPr="00C9316E">
                    <w:t>1</w:t>
                  </w:r>
                </w:p>
              </w:tc>
              <w:tc>
                <w:tcPr>
                  <w:tcW w:w="1078" w:type="pct"/>
                  <w:vMerge w:val="restart"/>
                  <w:shd w:val="clear" w:color="auto" w:fill="auto"/>
                  <w:vAlign w:val="center"/>
                </w:tcPr>
                <w:p w14:paraId="1D23A28F" w14:textId="74DDBCE2" w:rsidR="009265A3" w:rsidRPr="00C9316E" w:rsidRDefault="00221E67" w:rsidP="00F06D71">
                  <w:pPr>
                    <w:ind w:left="150" w:right="166" w:firstLine="0"/>
                    <w:rPr>
                      <w:lang w:val="en-GB"/>
                    </w:rPr>
                  </w:pPr>
                  <w:r w:rsidRPr="00C9316E">
                    <w:t>TRANSART SRL</w:t>
                  </w:r>
                </w:p>
              </w:tc>
              <w:tc>
                <w:tcPr>
                  <w:tcW w:w="793" w:type="pct"/>
                  <w:shd w:val="clear" w:color="auto" w:fill="auto"/>
                  <w:vAlign w:val="center"/>
                </w:tcPr>
                <w:p w14:paraId="7B1FFA4C" w14:textId="77777777" w:rsidR="009265A3" w:rsidRPr="00C9316E" w:rsidRDefault="009265A3" w:rsidP="00F06D71">
                  <w:pPr>
                    <w:ind w:firstLine="0"/>
                    <w:rPr>
                      <w:lang w:val="en-GB"/>
                    </w:rPr>
                  </w:pPr>
                  <w:r w:rsidRPr="00C9316E">
                    <w:t>□ sub 2 ani</w:t>
                  </w:r>
                </w:p>
              </w:tc>
              <w:tc>
                <w:tcPr>
                  <w:tcW w:w="882" w:type="pct"/>
                  <w:shd w:val="clear" w:color="auto" w:fill="auto"/>
                  <w:vAlign w:val="center"/>
                </w:tcPr>
                <w:p w14:paraId="14D23836" w14:textId="781D7F65" w:rsidR="009265A3" w:rsidRPr="00C9316E" w:rsidRDefault="001679AA" w:rsidP="00087907">
                  <w:pPr>
                    <w:tabs>
                      <w:tab w:val="left" w:pos="1216"/>
                    </w:tabs>
                    <w:ind w:left="-14" w:right="166" w:firstLine="0"/>
                    <w:rPr>
                      <w:lang w:val="en-GB"/>
                    </w:rPr>
                  </w:pPr>
                  <w:r w:rsidRPr="00C9316E">
                    <w:t>X</w:t>
                  </w:r>
                  <w:r w:rsidR="009265A3" w:rsidRPr="00C9316E">
                    <w:t xml:space="preserve"> sub 10%</w:t>
                  </w:r>
                </w:p>
              </w:tc>
              <w:tc>
                <w:tcPr>
                  <w:tcW w:w="894" w:type="pct"/>
                  <w:vMerge w:val="restart"/>
                  <w:shd w:val="clear" w:color="auto" w:fill="auto"/>
                  <w:vAlign w:val="center"/>
                </w:tcPr>
                <w:p w14:paraId="1BDF4E87" w14:textId="77777777" w:rsidR="00713317" w:rsidRPr="00C9316E" w:rsidRDefault="009265A3" w:rsidP="00F06D71">
                  <w:pPr>
                    <w:ind w:left="150" w:right="166" w:firstLine="0"/>
                    <w:rPr>
                      <w:lang w:val="en-US"/>
                    </w:rPr>
                  </w:pPr>
                  <w:r w:rsidRPr="00C9316E">
                    <w:t xml:space="preserve">    </w:t>
                  </w:r>
                  <w:r w:rsidR="00713317" w:rsidRPr="00C9316E">
                    <w:rPr>
                      <w:lang w:val="en-US"/>
                    </w:rPr>
                    <w:t>17.140.570</w:t>
                  </w:r>
                </w:p>
                <w:p w14:paraId="5FC33A2B" w14:textId="60D44198" w:rsidR="009265A3" w:rsidRPr="00C9316E" w:rsidRDefault="009265A3" w:rsidP="00F06D71">
                  <w:pPr>
                    <w:ind w:left="150" w:right="166" w:firstLine="0"/>
                    <w:rPr>
                      <w:lang w:val="en-GB"/>
                    </w:rPr>
                  </w:pPr>
                </w:p>
              </w:tc>
              <w:tc>
                <w:tcPr>
                  <w:tcW w:w="994" w:type="pct"/>
                  <w:vMerge w:val="restart"/>
                  <w:shd w:val="clear" w:color="auto" w:fill="auto"/>
                  <w:vAlign w:val="center"/>
                </w:tcPr>
                <w:p w14:paraId="5F9B798E" w14:textId="771A62A0" w:rsidR="009265A3" w:rsidRPr="00C9316E" w:rsidRDefault="001679AA" w:rsidP="00F06D71">
                  <w:pPr>
                    <w:ind w:left="150" w:right="166" w:firstLine="0"/>
                    <w:rPr>
                      <w:lang w:val="en-GB"/>
                    </w:rPr>
                  </w:pPr>
                  <w:r w:rsidRPr="00C9316E">
                    <w:t>X</w:t>
                  </w:r>
                  <w:r w:rsidR="009265A3" w:rsidRPr="00C9316E">
                    <w:t xml:space="preserve">  Național</w:t>
                  </w:r>
                </w:p>
                <w:p w14:paraId="2D002986" w14:textId="23A8D11B" w:rsidR="009265A3" w:rsidRPr="00C9316E" w:rsidRDefault="009265A3" w:rsidP="00F06D71">
                  <w:pPr>
                    <w:ind w:left="150" w:right="166" w:firstLine="0"/>
                    <w:rPr>
                      <w:rFonts w:ascii="Calibri" w:hAnsi="Calibri"/>
                      <w:lang w:val="en-GB"/>
                    </w:rPr>
                  </w:pPr>
                  <w:r w:rsidRPr="00C9316E">
                    <w:t>□ Internațional</w:t>
                  </w:r>
                  <w:r w:rsidRPr="00C9316E">
                    <w:rPr>
                      <w:rFonts w:ascii="Calibri" w:hAnsi="Calibri"/>
                      <w:sz w:val="22"/>
                      <w:lang w:val="en-GB"/>
                    </w:rPr>
                    <w:t> </w:t>
                  </w:r>
                </w:p>
                <w:p w14:paraId="7A45BAF0" w14:textId="77777777" w:rsidR="009265A3" w:rsidRPr="00C9316E" w:rsidRDefault="009265A3" w:rsidP="00F06D71">
                  <w:pPr>
                    <w:ind w:left="150" w:right="166" w:firstLine="0"/>
                    <w:rPr>
                      <w:lang w:val="en-GB"/>
                    </w:rPr>
                  </w:pPr>
                  <w:r w:rsidRPr="00C9316E">
                    <w:rPr>
                      <w:rFonts w:ascii="Calibri" w:hAnsi="Calibri"/>
                      <w:sz w:val="22"/>
                      <w:lang w:val="en-GB"/>
                    </w:rPr>
                    <w:t> </w:t>
                  </w:r>
                </w:p>
              </w:tc>
            </w:tr>
            <w:tr w:rsidR="00C9316E" w:rsidRPr="00C9316E" w14:paraId="165143F1" w14:textId="77777777" w:rsidTr="00F06D71">
              <w:trPr>
                <w:trHeight w:val="520"/>
              </w:trPr>
              <w:tc>
                <w:tcPr>
                  <w:tcW w:w="359" w:type="pct"/>
                  <w:vMerge/>
                  <w:vAlign w:val="center"/>
                </w:tcPr>
                <w:p w14:paraId="02D42551" w14:textId="77777777" w:rsidR="009265A3" w:rsidRPr="00C9316E" w:rsidRDefault="009265A3" w:rsidP="00F06D71">
                  <w:pPr>
                    <w:ind w:left="150" w:right="166" w:firstLine="0"/>
                  </w:pPr>
                </w:p>
              </w:tc>
              <w:tc>
                <w:tcPr>
                  <w:tcW w:w="1078" w:type="pct"/>
                  <w:vMerge/>
                  <w:vAlign w:val="center"/>
                </w:tcPr>
                <w:p w14:paraId="1FA8426F" w14:textId="77777777" w:rsidR="009265A3" w:rsidRPr="00C9316E" w:rsidRDefault="009265A3" w:rsidP="00F06D71">
                  <w:pPr>
                    <w:ind w:left="150" w:right="166" w:firstLine="0"/>
                  </w:pPr>
                </w:p>
              </w:tc>
              <w:tc>
                <w:tcPr>
                  <w:tcW w:w="793" w:type="pct"/>
                  <w:shd w:val="clear" w:color="auto" w:fill="auto"/>
                  <w:vAlign w:val="center"/>
                </w:tcPr>
                <w:p w14:paraId="15096409" w14:textId="77777777" w:rsidR="009265A3" w:rsidRPr="00C9316E" w:rsidRDefault="009265A3" w:rsidP="00F06D71">
                  <w:pPr>
                    <w:ind w:firstLine="0"/>
                    <w:rPr>
                      <w:lang w:val="en-GB"/>
                    </w:rPr>
                  </w:pPr>
                  <w:r w:rsidRPr="00C9316E">
                    <w:t>□ 2 - 5 ani</w:t>
                  </w:r>
                </w:p>
              </w:tc>
              <w:tc>
                <w:tcPr>
                  <w:tcW w:w="882" w:type="pct"/>
                  <w:shd w:val="clear" w:color="auto" w:fill="auto"/>
                  <w:vAlign w:val="center"/>
                </w:tcPr>
                <w:p w14:paraId="244F713B" w14:textId="77777777" w:rsidR="009265A3" w:rsidRPr="00C9316E" w:rsidRDefault="009265A3" w:rsidP="00087907">
                  <w:pPr>
                    <w:tabs>
                      <w:tab w:val="left" w:pos="1216"/>
                    </w:tabs>
                    <w:ind w:left="-14" w:right="166" w:firstLine="0"/>
                    <w:rPr>
                      <w:lang w:val="en-GB"/>
                    </w:rPr>
                  </w:pPr>
                  <w:r w:rsidRPr="00C9316E">
                    <w:t>□ 11%-50%</w:t>
                  </w:r>
                </w:p>
              </w:tc>
              <w:tc>
                <w:tcPr>
                  <w:tcW w:w="894" w:type="pct"/>
                  <w:vMerge/>
                  <w:vAlign w:val="center"/>
                </w:tcPr>
                <w:p w14:paraId="16B7B49C" w14:textId="77777777" w:rsidR="009265A3" w:rsidRPr="00C9316E" w:rsidRDefault="009265A3" w:rsidP="00F06D71">
                  <w:pPr>
                    <w:ind w:left="150" w:right="166" w:firstLine="0"/>
                  </w:pPr>
                </w:p>
              </w:tc>
              <w:tc>
                <w:tcPr>
                  <w:tcW w:w="994" w:type="pct"/>
                  <w:vMerge/>
                  <w:shd w:val="clear" w:color="auto" w:fill="auto"/>
                  <w:vAlign w:val="center"/>
                </w:tcPr>
                <w:p w14:paraId="209885C9" w14:textId="77777777" w:rsidR="009265A3" w:rsidRPr="00C9316E" w:rsidRDefault="009265A3" w:rsidP="00F06D71">
                  <w:pPr>
                    <w:ind w:left="150" w:right="166" w:firstLine="0"/>
                  </w:pPr>
                </w:p>
              </w:tc>
            </w:tr>
            <w:tr w:rsidR="00C9316E" w:rsidRPr="00C9316E" w14:paraId="448FC3AD" w14:textId="77777777" w:rsidTr="00F06D71">
              <w:trPr>
                <w:trHeight w:val="480"/>
              </w:trPr>
              <w:tc>
                <w:tcPr>
                  <w:tcW w:w="359" w:type="pct"/>
                  <w:vMerge/>
                  <w:vAlign w:val="center"/>
                </w:tcPr>
                <w:p w14:paraId="46A838CF" w14:textId="77777777" w:rsidR="009265A3" w:rsidRPr="00C9316E" w:rsidRDefault="009265A3" w:rsidP="00F06D71">
                  <w:pPr>
                    <w:ind w:left="150" w:right="166" w:firstLine="0"/>
                  </w:pPr>
                </w:p>
              </w:tc>
              <w:tc>
                <w:tcPr>
                  <w:tcW w:w="1078" w:type="pct"/>
                  <w:vMerge/>
                  <w:vAlign w:val="center"/>
                </w:tcPr>
                <w:p w14:paraId="3E98493F" w14:textId="77777777" w:rsidR="009265A3" w:rsidRPr="00C9316E" w:rsidRDefault="009265A3" w:rsidP="00F06D71">
                  <w:pPr>
                    <w:ind w:left="150" w:right="166" w:firstLine="0"/>
                  </w:pPr>
                </w:p>
              </w:tc>
              <w:tc>
                <w:tcPr>
                  <w:tcW w:w="793" w:type="pct"/>
                  <w:shd w:val="clear" w:color="auto" w:fill="auto"/>
                  <w:vAlign w:val="center"/>
                </w:tcPr>
                <w:p w14:paraId="733ECCE0" w14:textId="77777777" w:rsidR="009265A3" w:rsidRPr="00C9316E" w:rsidRDefault="009265A3" w:rsidP="00F06D71">
                  <w:pPr>
                    <w:ind w:firstLine="0"/>
                    <w:rPr>
                      <w:lang w:val="en-GB"/>
                    </w:rPr>
                  </w:pPr>
                  <w:r w:rsidRPr="00C9316E">
                    <w:t>□ 6 - 10 ani</w:t>
                  </w:r>
                </w:p>
              </w:tc>
              <w:tc>
                <w:tcPr>
                  <w:tcW w:w="882" w:type="pct"/>
                  <w:shd w:val="clear" w:color="auto" w:fill="auto"/>
                  <w:vAlign w:val="center"/>
                </w:tcPr>
                <w:p w14:paraId="4B46A928" w14:textId="77777777" w:rsidR="009265A3" w:rsidRPr="00C9316E" w:rsidRDefault="009265A3" w:rsidP="00F06D71">
                  <w:pPr>
                    <w:ind w:left="150" w:right="166" w:firstLine="0"/>
                    <w:rPr>
                      <w:lang w:val="en-GB"/>
                    </w:rPr>
                  </w:pPr>
                  <w:r w:rsidRPr="00C9316E">
                    <w:t>□ 51%-80%</w:t>
                  </w:r>
                </w:p>
              </w:tc>
              <w:tc>
                <w:tcPr>
                  <w:tcW w:w="894" w:type="pct"/>
                  <w:vMerge/>
                  <w:vAlign w:val="center"/>
                </w:tcPr>
                <w:p w14:paraId="70D44011" w14:textId="77777777" w:rsidR="009265A3" w:rsidRPr="00C9316E" w:rsidRDefault="009265A3" w:rsidP="00F06D71">
                  <w:pPr>
                    <w:ind w:left="150" w:right="166" w:firstLine="0"/>
                  </w:pPr>
                </w:p>
              </w:tc>
              <w:tc>
                <w:tcPr>
                  <w:tcW w:w="994" w:type="pct"/>
                  <w:vMerge/>
                  <w:shd w:val="clear" w:color="auto" w:fill="auto"/>
                  <w:vAlign w:val="center"/>
                </w:tcPr>
                <w:p w14:paraId="19AAB288" w14:textId="77777777" w:rsidR="009265A3" w:rsidRPr="00C9316E" w:rsidRDefault="009265A3" w:rsidP="00F06D71">
                  <w:pPr>
                    <w:ind w:left="150" w:right="166" w:firstLine="0"/>
                  </w:pPr>
                </w:p>
              </w:tc>
            </w:tr>
            <w:tr w:rsidR="00C9316E" w:rsidRPr="00C9316E" w14:paraId="274BF39F" w14:textId="77777777" w:rsidTr="00F06D71">
              <w:trPr>
                <w:trHeight w:val="320"/>
              </w:trPr>
              <w:tc>
                <w:tcPr>
                  <w:tcW w:w="359" w:type="pct"/>
                  <w:vMerge/>
                  <w:vAlign w:val="center"/>
                </w:tcPr>
                <w:p w14:paraId="5A52AD7F" w14:textId="77777777" w:rsidR="009265A3" w:rsidRPr="00C9316E" w:rsidRDefault="009265A3" w:rsidP="00F06D71">
                  <w:pPr>
                    <w:ind w:left="150" w:right="166" w:firstLine="0"/>
                  </w:pPr>
                </w:p>
              </w:tc>
              <w:tc>
                <w:tcPr>
                  <w:tcW w:w="1078" w:type="pct"/>
                  <w:vMerge/>
                  <w:vAlign w:val="center"/>
                </w:tcPr>
                <w:p w14:paraId="30D6BF53" w14:textId="77777777" w:rsidR="009265A3" w:rsidRPr="00C9316E" w:rsidRDefault="009265A3" w:rsidP="00F06D71">
                  <w:pPr>
                    <w:ind w:left="150" w:right="166" w:firstLine="0"/>
                  </w:pPr>
                </w:p>
              </w:tc>
              <w:tc>
                <w:tcPr>
                  <w:tcW w:w="793" w:type="pct"/>
                  <w:shd w:val="clear" w:color="auto" w:fill="auto"/>
                  <w:vAlign w:val="center"/>
                </w:tcPr>
                <w:p w14:paraId="14F1EAD3" w14:textId="57B86EED" w:rsidR="009265A3" w:rsidRPr="00C9316E" w:rsidRDefault="00EA3C92" w:rsidP="00F06D71">
                  <w:pPr>
                    <w:ind w:firstLine="0"/>
                    <w:rPr>
                      <w:lang w:val="en-GB"/>
                    </w:rPr>
                  </w:pPr>
                  <w:r w:rsidRPr="00C9316E">
                    <w:t>X</w:t>
                  </w:r>
                  <w:r w:rsidR="009265A3" w:rsidRPr="00C9316E">
                    <w:t xml:space="preserve"> peste 10 ani</w:t>
                  </w:r>
                </w:p>
              </w:tc>
              <w:tc>
                <w:tcPr>
                  <w:tcW w:w="882" w:type="pct"/>
                  <w:shd w:val="clear" w:color="auto" w:fill="auto"/>
                  <w:vAlign w:val="center"/>
                </w:tcPr>
                <w:p w14:paraId="1FCA5E3F" w14:textId="77777777" w:rsidR="009265A3" w:rsidRPr="00C9316E" w:rsidRDefault="009265A3" w:rsidP="00F06D71">
                  <w:pPr>
                    <w:ind w:left="150" w:right="166" w:firstLine="0"/>
                    <w:rPr>
                      <w:lang w:val="en-GB"/>
                    </w:rPr>
                  </w:pPr>
                  <w:r w:rsidRPr="00C9316E">
                    <w:t>□ peste 81%</w:t>
                  </w:r>
                </w:p>
              </w:tc>
              <w:tc>
                <w:tcPr>
                  <w:tcW w:w="894" w:type="pct"/>
                  <w:vMerge/>
                  <w:vAlign w:val="center"/>
                </w:tcPr>
                <w:p w14:paraId="318E5634" w14:textId="77777777" w:rsidR="009265A3" w:rsidRPr="00C9316E" w:rsidRDefault="009265A3" w:rsidP="00F06D71">
                  <w:pPr>
                    <w:ind w:left="150" w:right="166" w:firstLine="0"/>
                  </w:pPr>
                </w:p>
              </w:tc>
              <w:tc>
                <w:tcPr>
                  <w:tcW w:w="994" w:type="pct"/>
                  <w:vMerge/>
                  <w:shd w:val="clear" w:color="auto" w:fill="auto"/>
                  <w:vAlign w:val="center"/>
                </w:tcPr>
                <w:p w14:paraId="3C8DCF06" w14:textId="77777777" w:rsidR="009265A3" w:rsidRPr="00C9316E" w:rsidRDefault="009265A3" w:rsidP="00F06D71">
                  <w:pPr>
                    <w:ind w:left="150" w:right="166" w:firstLine="0"/>
                  </w:pPr>
                </w:p>
              </w:tc>
            </w:tr>
            <w:tr w:rsidR="00C9316E" w:rsidRPr="00C9316E" w14:paraId="2A0A7EF0" w14:textId="77777777" w:rsidTr="00F06D71">
              <w:trPr>
                <w:trHeight w:val="500"/>
              </w:trPr>
              <w:tc>
                <w:tcPr>
                  <w:tcW w:w="359" w:type="pct"/>
                  <w:vMerge w:val="restart"/>
                  <w:shd w:val="clear" w:color="auto" w:fill="auto"/>
                  <w:vAlign w:val="center"/>
                </w:tcPr>
                <w:p w14:paraId="27CDD775" w14:textId="77777777" w:rsidR="009265A3" w:rsidRPr="00C9316E" w:rsidRDefault="009265A3" w:rsidP="00F06D71">
                  <w:pPr>
                    <w:ind w:left="150" w:right="166" w:firstLine="0"/>
                    <w:rPr>
                      <w:lang w:val="en-GB"/>
                    </w:rPr>
                  </w:pPr>
                  <w:r w:rsidRPr="00C9316E">
                    <w:t>2</w:t>
                  </w:r>
                </w:p>
              </w:tc>
              <w:tc>
                <w:tcPr>
                  <w:tcW w:w="1078" w:type="pct"/>
                  <w:vMerge w:val="restart"/>
                  <w:shd w:val="clear" w:color="auto" w:fill="auto"/>
                  <w:vAlign w:val="center"/>
                </w:tcPr>
                <w:p w14:paraId="1ECF5BED" w14:textId="0FD46C18" w:rsidR="009265A3" w:rsidRPr="00C9316E" w:rsidRDefault="005B6BEF" w:rsidP="00F06D71">
                  <w:pPr>
                    <w:ind w:left="150" w:right="166" w:firstLine="0"/>
                    <w:rPr>
                      <w:lang w:val="en-GB"/>
                    </w:rPr>
                  </w:pPr>
                  <w:r w:rsidRPr="00C9316E">
                    <w:t>SOFTONE OPEN</w:t>
                  </w:r>
                  <w:r w:rsidR="004E55BD" w:rsidRPr="00C9316E">
                    <w:t xml:space="preserve"> ENTERPRISE SOLUTIONS SRL</w:t>
                  </w:r>
                </w:p>
              </w:tc>
              <w:tc>
                <w:tcPr>
                  <w:tcW w:w="793" w:type="pct"/>
                  <w:shd w:val="clear" w:color="auto" w:fill="auto"/>
                  <w:vAlign w:val="center"/>
                </w:tcPr>
                <w:p w14:paraId="14066453" w14:textId="77777777" w:rsidR="009265A3" w:rsidRPr="00C9316E" w:rsidRDefault="009265A3" w:rsidP="00F06D71">
                  <w:pPr>
                    <w:ind w:firstLine="0"/>
                    <w:rPr>
                      <w:lang w:val="en-GB"/>
                    </w:rPr>
                  </w:pPr>
                  <w:r w:rsidRPr="00C9316E">
                    <w:t>□ sub 2 ani</w:t>
                  </w:r>
                </w:p>
              </w:tc>
              <w:tc>
                <w:tcPr>
                  <w:tcW w:w="882" w:type="pct"/>
                  <w:shd w:val="clear" w:color="auto" w:fill="auto"/>
                  <w:vAlign w:val="center"/>
                </w:tcPr>
                <w:p w14:paraId="544373BB" w14:textId="2861DA15" w:rsidR="009265A3" w:rsidRPr="00C9316E" w:rsidRDefault="004E55BD" w:rsidP="00F06D71">
                  <w:pPr>
                    <w:ind w:left="150" w:right="166" w:firstLine="0"/>
                    <w:rPr>
                      <w:lang w:val="en-GB"/>
                    </w:rPr>
                  </w:pPr>
                  <w:r w:rsidRPr="00C9316E">
                    <w:t>X</w:t>
                  </w:r>
                  <w:r w:rsidR="009265A3" w:rsidRPr="00C9316E">
                    <w:t xml:space="preserve"> sub 10%</w:t>
                  </w:r>
                </w:p>
              </w:tc>
              <w:tc>
                <w:tcPr>
                  <w:tcW w:w="894" w:type="pct"/>
                  <w:vMerge w:val="restart"/>
                  <w:shd w:val="clear" w:color="auto" w:fill="auto"/>
                  <w:vAlign w:val="center"/>
                </w:tcPr>
                <w:p w14:paraId="3ABBB3E3" w14:textId="622C481C" w:rsidR="009265A3" w:rsidRPr="00C9316E" w:rsidRDefault="005B6BEF" w:rsidP="00F06D71">
                  <w:pPr>
                    <w:ind w:left="150" w:right="166" w:firstLine="0"/>
                    <w:rPr>
                      <w:lang w:val="en-GB"/>
                    </w:rPr>
                  </w:pPr>
                  <w:r w:rsidRPr="00C9316E">
                    <w:rPr>
                      <w:lang w:val="en-US"/>
                    </w:rPr>
                    <w:t>3.883.035</w:t>
                  </w:r>
                  <w:r w:rsidR="009265A3" w:rsidRPr="00C9316E">
                    <w:t xml:space="preserve">  </w:t>
                  </w:r>
                </w:p>
              </w:tc>
              <w:tc>
                <w:tcPr>
                  <w:tcW w:w="994" w:type="pct"/>
                  <w:vMerge w:val="restart"/>
                  <w:shd w:val="clear" w:color="auto" w:fill="auto"/>
                  <w:vAlign w:val="center"/>
                </w:tcPr>
                <w:p w14:paraId="4DF0D4F8" w14:textId="247B74BD" w:rsidR="009265A3" w:rsidRPr="00C9316E" w:rsidRDefault="005B6BEF" w:rsidP="00F06D71">
                  <w:pPr>
                    <w:ind w:left="150" w:right="166" w:firstLine="0"/>
                    <w:rPr>
                      <w:lang w:val="en-GB"/>
                    </w:rPr>
                  </w:pPr>
                  <w:r w:rsidRPr="00C9316E">
                    <w:t>X</w:t>
                  </w:r>
                  <w:r w:rsidR="009265A3" w:rsidRPr="00C9316E">
                    <w:t xml:space="preserve"> Național</w:t>
                  </w:r>
                </w:p>
                <w:p w14:paraId="675459EB" w14:textId="0C19D514" w:rsidR="009265A3" w:rsidRPr="00C9316E" w:rsidRDefault="009265A3" w:rsidP="00F06D71">
                  <w:pPr>
                    <w:ind w:left="150" w:right="166" w:firstLine="0"/>
                    <w:rPr>
                      <w:lang w:val="en-GB"/>
                    </w:rPr>
                  </w:pPr>
                  <w:r w:rsidRPr="00C9316E">
                    <w:t>□ Internațional</w:t>
                  </w:r>
                </w:p>
              </w:tc>
            </w:tr>
            <w:tr w:rsidR="00C9316E" w:rsidRPr="00C9316E" w14:paraId="0F774A09" w14:textId="77777777" w:rsidTr="00F06D71">
              <w:trPr>
                <w:trHeight w:val="510"/>
              </w:trPr>
              <w:tc>
                <w:tcPr>
                  <w:tcW w:w="359" w:type="pct"/>
                  <w:vMerge/>
                  <w:vAlign w:val="center"/>
                </w:tcPr>
                <w:p w14:paraId="6FB48C9C" w14:textId="77777777" w:rsidR="009265A3" w:rsidRPr="00C9316E" w:rsidRDefault="009265A3" w:rsidP="00F06D71">
                  <w:pPr>
                    <w:ind w:left="150" w:right="166" w:firstLine="0"/>
                  </w:pPr>
                </w:p>
              </w:tc>
              <w:tc>
                <w:tcPr>
                  <w:tcW w:w="1078" w:type="pct"/>
                  <w:vMerge/>
                  <w:vAlign w:val="center"/>
                </w:tcPr>
                <w:p w14:paraId="7C832B30" w14:textId="77777777" w:rsidR="009265A3" w:rsidRPr="00C9316E" w:rsidRDefault="009265A3" w:rsidP="00F06D71">
                  <w:pPr>
                    <w:ind w:left="150" w:right="166" w:firstLine="0"/>
                  </w:pPr>
                </w:p>
              </w:tc>
              <w:tc>
                <w:tcPr>
                  <w:tcW w:w="793" w:type="pct"/>
                  <w:shd w:val="clear" w:color="auto" w:fill="auto"/>
                  <w:vAlign w:val="center"/>
                </w:tcPr>
                <w:p w14:paraId="4F1CCDA4" w14:textId="77777777" w:rsidR="009265A3" w:rsidRPr="00C9316E" w:rsidRDefault="009265A3" w:rsidP="00F06D71">
                  <w:pPr>
                    <w:ind w:firstLine="0"/>
                    <w:rPr>
                      <w:lang w:val="en-GB"/>
                    </w:rPr>
                  </w:pPr>
                  <w:r w:rsidRPr="00C9316E">
                    <w:t>□ 2 - 5 ani</w:t>
                  </w:r>
                </w:p>
              </w:tc>
              <w:tc>
                <w:tcPr>
                  <w:tcW w:w="882" w:type="pct"/>
                  <w:shd w:val="clear" w:color="auto" w:fill="auto"/>
                  <w:vAlign w:val="center"/>
                </w:tcPr>
                <w:p w14:paraId="1F09FA80" w14:textId="77777777" w:rsidR="009265A3" w:rsidRPr="00C9316E" w:rsidRDefault="009265A3" w:rsidP="00F06D71">
                  <w:pPr>
                    <w:ind w:left="150" w:right="166" w:firstLine="0"/>
                    <w:rPr>
                      <w:lang w:val="en-GB"/>
                    </w:rPr>
                  </w:pPr>
                  <w:r w:rsidRPr="00C9316E">
                    <w:t>□ 11%-50%</w:t>
                  </w:r>
                </w:p>
              </w:tc>
              <w:tc>
                <w:tcPr>
                  <w:tcW w:w="894" w:type="pct"/>
                  <w:vMerge/>
                  <w:vAlign w:val="center"/>
                </w:tcPr>
                <w:p w14:paraId="5CDBC5E2" w14:textId="77777777" w:rsidR="009265A3" w:rsidRPr="00C9316E" w:rsidRDefault="009265A3" w:rsidP="00F06D71">
                  <w:pPr>
                    <w:ind w:left="150" w:right="166" w:firstLine="0"/>
                  </w:pPr>
                </w:p>
              </w:tc>
              <w:tc>
                <w:tcPr>
                  <w:tcW w:w="994" w:type="pct"/>
                  <w:vMerge/>
                  <w:shd w:val="clear" w:color="auto" w:fill="auto"/>
                  <w:vAlign w:val="center"/>
                </w:tcPr>
                <w:p w14:paraId="76435095" w14:textId="77777777" w:rsidR="009265A3" w:rsidRPr="00C9316E" w:rsidRDefault="009265A3" w:rsidP="00F06D71">
                  <w:pPr>
                    <w:ind w:left="150" w:right="166" w:firstLine="0"/>
                  </w:pPr>
                </w:p>
              </w:tc>
            </w:tr>
            <w:tr w:rsidR="00C9316E" w:rsidRPr="00C9316E" w14:paraId="64418A4F" w14:textId="77777777" w:rsidTr="00F06D71">
              <w:trPr>
                <w:trHeight w:val="480"/>
              </w:trPr>
              <w:tc>
                <w:tcPr>
                  <w:tcW w:w="359" w:type="pct"/>
                  <w:vMerge/>
                  <w:vAlign w:val="center"/>
                </w:tcPr>
                <w:p w14:paraId="6E5FEFF1" w14:textId="77777777" w:rsidR="009265A3" w:rsidRPr="00C9316E" w:rsidRDefault="009265A3" w:rsidP="00F06D71">
                  <w:pPr>
                    <w:ind w:left="150" w:right="166" w:firstLine="0"/>
                  </w:pPr>
                </w:p>
              </w:tc>
              <w:tc>
                <w:tcPr>
                  <w:tcW w:w="1078" w:type="pct"/>
                  <w:vMerge/>
                  <w:vAlign w:val="center"/>
                </w:tcPr>
                <w:p w14:paraId="7184E4FD" w14:textId="77777777" w:rsidR="009265A3" w:rsidRPr="00C9316E" w:rsidRDefault="009265A3" w:rsidP="00F06D71">
                  <w:pPr>
                    <w:ind w:left="150" w:right="166" w:firstLine="0"/>
                  </w:pPr>
                </w:p>
              </w:tc>
              <w:tc>
                <w:tcPr>
                  <w:tcW w:w="793" w:type="pct"/>
                  <w:shd w:val="clear" w:color="auto" w:fill="auto"/>
                  <w:vAlign w:val="center"/>
                </w:tcPr>
                <w:p w14:paraId="1251A23E" w14:textId="00F599E4" w:rsidR="009265A3" w:rsidRPr="00C9316E" w:rsidRDefault="004E55BD" w:rsidP="00F06D71">
                  <w:pPr>
                    <w:ind w:firstLine="0"/>
                    <w:rPr>
                      <w:lang w:val="en-GB"/>
                    </w:rPr>
                  </w:pPr>
                  <w:r w:rsidRPr="00C9316E">
                    <w:t>X</w:t>
                  </w:r>
                  <w:r w:rsidR="009265A3" w:rsidRPr="00C9316E">
                    <w:t xml:space="preserve"> 6 - 10 ani</w:t>
                  </w:r>
                </w:p>
              </w:tc>
              <w:tc>
                <w:tcPr>
                  <w:tcW w:w="882" w:type="pct"/>
                  <w:shd w:val="clear" w:color="auto" w:fill="auto"/>
                  <w:vAlign w:val="center"/>
                </w:tcPr>
                <w:p w14:paraId="60C9E064" w14:textId="77777777" w:rsidR="009265A3" w:rsidRPr="00C9316E" w:rsidRDefault="009265A3" w:rsidP="00F06D71">
                  <w:pPr>
                    <w:ind w:left="150" w:right="166" w:firstLine="0"/>
                    <w:rPr>
                      <w:lang w:val="en-GB"/>
                    </w:rPr>
                  </w:pPr>
                  <w:r w:rsidRPr="00C9316E">
                    <w:t>□ 51%-80%</w:t>
                  </w:r>
                </w:p>
              </w:tc>
              <w:tc>
                <w:tcPr>
                  <w:tcW w:w="894" w:type="pct"/>
                  <w:vMerge/>
                  <w:vAlign w:val="center"/>
                </w:tcPr>
                <w:p w14:paraId="3BB23B30" w14:textId="77777777" w:rsidR="009265A3" w:rsidRPr="00C9316E" w:rsidRDefault="009265A3" w:rsidP="00F06D71">
                  <w:pPr>
                    <w:ind w:left="150" w:right="166" w:firstLine="0"/>
                  </w:pPr>
                </w:p>
              </w:tc>
              <w:tc>
                <w:tcPr>
                  <w:tcW w:w="994" w:type="pct"/>
                  <w:vMerge/>
                  <w:shd w:val="clear" w:color="auto" w:fill="auto"/>
                  <w:vAlign w:val="center"/>
                </w:tcPr>
                <w:p w14:paraId="3F9578A1" w14:textId="77777777" w:rsidR="009265A3" w:rsidRPr="00C9316E" w:rsidRDefault="009265A3" w:rsidP="00F06D71">
                  <w:pPr>
                    <w:ind w:left="150" w:right="166" w:firstLine="0"/>
                  </w:pPr>
                </w:p>
              </w:tc>
            </w:tr>
            <w:tr w:rsidR="00C9316E" w:rsidRPr="00C9316E" w14:paraId="0DEEB366" w14:textId="77777777" w:rsidTr="00F06D71">
              <w:trPr>
                <w:trHeight w:val="570"/>
              </w:trPr>
              <w:tc>
                <w:tcPr>
                  <w:tcW w:w="359" w:type="pct"/>
                  <w:vMerge/>
                  <w:vAlign w:val="center"/>
                </w:tcPr>
                <w:p w14:paraId="4163E007" w14:textId="77777777" w:rsidR="009265A3" w:rsidRPr="00C9316E" w:rsidRDefault="009265A3" w:rsidP="00F06D71">
                  <w:pPr>
                    <w:ind w:left="150" w:right="166" w:firstLine="0"/>
                  </w:pPr>
                </w:p>
              </w:tc>
              <w:tc>
                <w:tcPr>
                  <w:tcW w:w="1078" w:type="pct"/>
                  <w:vMerge/>
                  <w:vAlign w:val="center"/>
                </w:tcPr>
                <w:p w14:paraId="2F963287" w14:textId="77777777" w:rsidR="009265A3" w:rsidRPr="00C9316E" w:rsidRDefault="009265A3" w:rsidP="00F06D71">
                  <w:pPr>
                    <w:ind w:left="150" w:right="166" w:firstLine="0"/>
                  </w:pPr>
                </w:p>
              </w:tc>
              <w:tc>
                <w:tcPr>
                  <w:tcW w:w="793" w:type="pct"/>
                  <w:shd w:val="clear" w:color="auto" w:fill="auto"/>
                  <w:vAlign w:val="center"/>
                </w:tcPr>
                <w:p w14:paraId="301D318C" w14:textId="77777777" w:rsidR="009265A3" w:rsidRPr="00C9316E" w:rsidRDefault="009265A3" w:rsidP="00F06D71">
                  <w:pPr>
                    <w:ind w:firstLine="0"/>
                    <w:rPr>
                      <w:lang w:val="en-GB"/>
                    </w:rPr>
                  </w:pPr>
                  <w:r w:rsidRPr="00C9316E">
                    <w:t>□ peste 10 ani</w:t>
                  </w:r>
                </w:p>
              </w:tc>
              <w:tc>
                <w:tcPr>
                  <w:tcW w:w="882" w:type="pct"/>
                  <w:shd w:val="clear" w:color="auto" w:fill="auto"/>
                  <w:vAlign w:val="center"/>
                </w:tcPr>
                <w:p w14:paraId="6B028CCB" w14:textId="77777777" w:rsidR="009265A3" w:rsidRPr="00C9316E" w:rsidRDefault="009265A3" w:rsidP="00F06D71">
                  <w:pPr>
                    <w:ind w:left="150" w:right="166" w:firstLine="0"/>
                    <w:rPr>
                      <w:lang w:val="en-GB"/>
                    </w:rPr>
                  </w:pPr>
                  <w:r w:rsidRPr="00C9316E">
                    <w:t>□ peste 81%</w:t>
                  </w:r>
                </w:p>
              </w:tc>
              <w:tc>
                <w:tcPr>
                  <w:tcW w:w="894" w:type="pct"/>
                  <w:vMerge/>
                  <w:vAlign w:val="center"/>
                </w:tcPr>
                <w:p w14:paraId="5BE025C8" w14:textId="77777777" w:rsidR="009265A3" w:rsidRPr="00C9316E" w:rsidRDefault="009265A3" w:rsidP="00F06D71">
                  <w:pPr>
                    <w:ind w:left="150" w:right="166" w:firstLine="0"/>
                  </w:pPr>
                </w:p>
              </w:tc>
              <w:tc>
                <w:tcPr>
                  <w:tcW w:w="994" w:type="pct"/>
                  <w:vMerge/>
                  <w:shd w:val="clear" w:color="auto" w:fill="auto"/>
                  <w:vAlign w:val="center"/>
                </w:tcPr>
                <w:p w14:paraId="411641FF" w14:textId="77777777" w:rsidR="009265A3" w:rsidRPr="00C9316E" w:rsidRDefault="009265A3" w:rsidP="00F06D71">
                  <w:pPr>
                    <w:ind w:left="150" w:right="166" w:firstLine="0"/>
                  </w:pPr>
                </w:p>
              </w:tc>
            </w:tr>
            <w:tr w:rsidR="00C9316E" w:rsidRPr="00C9316E" w14:paraId="781C8EBA" w14:textId="77777777" w:rsidTr="00F06D71">
              <w:trPr>
                <w:trHeight w:val="510"/>
              </w:trPr>
              <w:tc>
                <w:tcPr>
                  <w:tcW w:w="359" w:type="pct"/>
                  <w:vMerge w:val="restart"/>
                  <w:shd w:val="clear" w:color="auto" w:fill="auto"/>
                  <w:vAlign w:val="center"/>
                </w:tcPr>
                <w:p w14:paraId="196508C7" w14:textId="77777777" w:rsidR="009265A3" w:rsidRPr="00C9316E" w:rsidRDefault="009265A3" w:rsidP="00F06D71">
                  <w:pPr>
                    <w:ind w:left="150" w:right="166" w:firstLine="0"/>
                    <w:rPr>
                      <w:lang w:val="en-GB"/>
                    </w:rPr>
                  </w:pPr>
                  <w:r w:rsidRPr="00C9316E">
                    <w:t>3</w:t>
                  </w:r>
                </w:p>
              </w:tc>
              <w:tc>
                <w:tcPr>
                  <w:tcW w:w="1078" w:type="pct"/>
                  <w:vMerge w:val="restart"/>
                  <w:shd w:val="clear" w:color="auto" w:fill="auto"/>
                  <w:vAlign w:val="center"/>
                </w:tcPr>
                <w:p w14:paraId="7006B74B" w14:textId="77777777" w:rsidR="008203FC" w:rsidRPr="00C9316E" w:rsidRDefault="008203FC" w:rsidP="00F06D71">
                  <w:pPr>
                    <w:autoSpaceDE w:val="0"/>
                    <w:autoSpaceDN w:val="0"/>
                    <w:adjustRightInd w:val="0"/>
                    <w:ind w:left="150" w:right="166" w:firstLine="0"/>
                    <w:jc w:val="left"/>
                  </w:pPr>
                  <w:r w:rsidRPr="00C9316E">
                    <w:t>SENIOR</w:t>
                  </w:r>
                </w:p>
                <w:p w14:paraId="4CB29C46" w14:textId="77777777" w:rsidR="008203FC" w:rsidRPr="00C9316E" w:rsidRDefault="008203FC" w:rsidP="00F06D71">
                  <w:pPr>
                    <w:autoSpaceDE w:val="0"/>
                    <w:autoSpaceDN w:val="0"/>
                    <w:adjustRightInd w:val="0"/>
                    <w:ind w:left="150" w:right="166" w:firstLine="0"/>
                    <w:jc w:val="left"/>
                  </w:pPr>
                  <w:r w:rsidRPr="00C9316E">
                    <w:t>SOFTWARE</w:t>
                  </w:r>
                </w:p>
                <w:p w14:paraId="540E8106" w14:textId="7B221626" w:rsidR="009265A3" w:rsidRPr="00C9316E" w:rsidRDefault="008203FC" w:rsidP="00F06D71">
                  <w:pPr>
                    <w:ind w:left="150" w:right="166" w:firstLine="0"/>
                    <w:rPr>
                      <w:lang w:val="en-GB"/>
                    </w:rPr>
                  </w:pPr>
                  <w:r w:rsidRPr="00C9316E">
                    <w:t>AGENCY SRL</w:t>
                  </w:r>
                </w:p>
              </w:tc>
              <w:tc>
                <w:tcPr>
                  <w:tcW w:w="793" w:type="pct"/>
                  <w:shd w:val="clear" w:color="auto" w:fill="auto"/>
                  <w:vAlign w:val="center"/>
                </w:tcPr>
                <w:p w14:paraId="4B78AF00" w14:textId="77777777" w:rsidR="009265A3" w:rsidRPr="00C9316E" w:rsidRDefault="009265A3" w:rsidP="00F06D71">
                  <w:pPr>
                    <w:ind w:firstLine="0"/>
                    <w:rPr>
                      <w:lang w:val="en-GB"/>
                    </w:rPr>
                  </w:pPr>
                  <w:r w:rsidRPr="00C9316E">
                    <w:t>□ sub 2 ani</w:t>
                  </w:r>
                </w:p>
              </w:tc>
              <w:tc>
                <w:tcPr>
                  <w:tcW w:w="882" w:type="pct"/>
                  <w:shd w:val="clear" w:color="auto" w:fill="auto"/>
                  <w:vAlign w:val="center"/>
                </w:tcPr>
                <w:p w14:paraId="6FDE7B73" w14:textId="36197B9A" w:rsidR="009265A3" w:rsidRPr="00C9316E" w:rsidRDefault="008203FC" w:rsidP="00F06D71">
                  <w:pPr>
                    <w:ind w:left="150" w:right="166" w:firstLine="0"/>
                    <w:rPr>
                      <w:lang w:val="en-GB"/>
                    </w:rPr>
                  </w:pPr>
                  <w:r w:rsidRPr="00C9316E">
                    <w:t>X</w:t>
                  </w:r>
                  <w:r w:rsidR="009265A3" w:rsidRPr="00C9316E">
                    <w:t xml:space="preserve"> sub 10%</w:t>
                  </w:r>
                </w:p>
              </w:tc>
              <w:tc>
                <w:tcPr>
                  <w:tcW w:w="894" w:type="pct"/>
                  <w:vMerge w:val="restart"/>
                  <w:shd w:val="clear" w:color="auto" w:fill="auto"/>
                  <w:vAlign w:val="center"/>
                </w:tcPr>
                <w:p w14:paraId="4532CC8F" w14:textId="398C337F" w:rsidR="009265A3" w:rsidRPr="00C9316E" w:rsidRDefault="00F06D71" w:rsidP="00F06D71">
                  <w:pPr>
                    <w:ind w:left="150" w:right="166" w:firstLine="0"/>
                    <w:rPr>
                      <w:lang w:val="en-GB"/>
                    </w:rPr>
                  </w:pPr>
                  <w:r w:rsidRPr="00C9316E">
                    <w:t>30.460.429</w:t>
                  </w:r>
                </w:p>
              </w:tc>
              <w:tc>
                <w:tcPr>
                  <w:tcW w:w="994" w:type="pct"/>
                  <w:vMerge w:val="restart"/>
                  <w:shd w:val="clear" w:color="auto" w:fill="auto"/>
                  <w:vAlign w:val="center"/>
                </w:tcPr>
                <w:p w14:paraId="48DE6570" w14:textId="0934F933" w:rsidR="009265A3" w:rsidRPr="00C9316E" w:rsidRDefault="00F06D71" w:rsidP="00F06D71">
                  <w:pPr>
                    <w:ind w:left="150" w:right="166" w:firstLine="0"/>
                    <w:rPr>
                      <w:lang w:val="en-GB"/>
                    </w:rPr>
                  </w:pPr>
                  <w:r w:rsidRPr="00C9316E">
                    <w:t>X</w:t>
                  </w:r>
                  <w:r w:rsidR="009265A3" w:rsidRPr="00C9316E">
                    <w:t xml:space="preserve">  Național</w:t>
                  </w:r>
                </w:p>
                <w:p w14:paraId="0087E303" w14:textId="097E5E13" w:rsidR="009265A3" w:rsidRPr="00C9316E" w:rsidRDefault="009265A3" w:rsidP="00F06D71">
                  <w:pPr>
                    <w:ind w:left="150" w:right="166" w:firstLine="0"/>
                    <w:rPr>
                      <w:lang w:val="en-GB"/>
                    </w:rPr>
                  </w:pPr>
                  <w:r w:rsidRPr="00C9316E">
                    <w:t>□ Internațional</w:t>
                  </w:r>
                </w:p>
              </w:tc>
            </w:tr>
            <w:tr w:rsidR="00C9316E" w:rsidRPr="00C9316E" w14:paraId="1071115C" w14:textId="77777777" w:rsidTr="00F06D71">
              <w:trPr>
                <w:trHeight w:val="630"/>
              </w:trPr>
              <w:tc>
                <w:tcPr>
                  <w:tcW w:w="359" w:type="pct"/>
                  <w:vMerge/>
                  <w:vAlign w:val="center"/>
                </w:tcPr>
                <w:p w14:paraId="7A9C6EF4" w14:textId="77777777" w:rsidR="009265A3" w:rsidRPr="00C9316E" w:rsidRDefault="009265A3" w:rsidP="00F06D71">
                  <w:pPr>
                    <w:ind w:left="150" w:right="166" w:firstLine="0"/>
                  </w:pPr>
                </w:p>
              </w:tc>
              <w:tc>
                <w:tcPr>
                  <w:tcW w:w="1078" w:type="pct"/>
                  <w:vMerge/>
                  <w:vAlign w:val="center"/>
                </w:tcPr>
                <w:p w14:paraId="5E5975E8" w14:textId="77777777" w:rsidR="009265A3" w:rsidRPr="00C9316E" w:rsidRDefault="009265A3" w:rsidP="00F06D71">
                  <w:pPr>
                    <w:ind w:left="150" w:right="166" w:firstLine="0"/>
                  </w:pPr>
                </w:p>
              </w:tc>
              <w:tc>
                <w:tcPr>
                  <w:tcW w:w="793" w:type="pct"/>
                  <w:shd w:val="clear" w:color="auto" w:fill="auto"/>
                  <w:vAlign w:val="center"/>
                </w:tcPr>
                <w:p w14:paraId="290D3B72" w14:textId="77777777" w:rsidR="009265A3" w:rsidRPr="00C9316E" w:rsidRDefault="009265A3" w:rsidP="00F06D71">
                  <w:pPr>
                    <w:ind w:firstLine="0"/>
                    <w:rPr>
                      <w:lang w:val="en-GB"/>
                    </w:rPr>
                  </w:pPr>
                  <w:r w:rsidRPr="00C9316E">
                    <w:t>□ 2 - 5 ani</w:t>
                  </w:r>
                </w:p>
              </w:tc>
              <w:tc>
                <w:tcPr>
                  <w:tcW w:w="882" w:type="pct"/>
                  <w:shd w:val="clear" w:color="auto" w:fill="auto"/>
                  <w:vAlign w:val="center"/>
                </w:tcPr>
                <w:p w14:paraId="7BAE490C" w14:textId="77777777" w:rsidR="009265A3" w:rsidRPr="00C9316E" w:rsidRDefault="009265A3" w:rsidP="00F06D71">
                  <w:pPr>
                    <w:ind w:left="150" w:right="166" w:firstLine="0"/>
                    <w:rPr>
                      <w:lang w:val="en-GB"/>
                    </w:rPr>
                  </w:pPr>
                  <w:r w:rsidRPr="00C9316E">
                    <w:t>□ 11%-50%</w:t>
                  </w:r>
                </w:p>
              </w:tc>
              <w:tc>
                <w:tcPr>
                  <w:tcW w:w="894" w:type="pct"/>
                  <w:vMerge/>
                  <w:vAlign w:val="center"/>
                </w:tcPr>
                <w:p w14:paraId="683539E2" w14:textId="77777777" w:rsidR="009265A3" w:rsidRPr="00C9316E" w:rsidRDefault="009265A3" w:rsidP="00F06D71">
                  <w:pPr>
                    <w:ind w:left="150" w:right="166" w:firstLine="0"/>
                  </w:pPr>
                </w:p>
              </w:tc>
              <w:tc>
                <w:tcPr>
                  <w:tcW w:w="994" w:type="pct"/>
                  <w:vMerge/>
                  <w:shd w:val="clear" w:color="auto" w:fill="auto"/>
                  <w:vAlign w:val="center"/>
                </w:tcPr>
                <w:p w14:paraId="5CFA7BED" w14:textId="77777777" w:rsidR="009265A3" w:rsidRPr="00C9316E" w:rsidRDefault="009265A3" w:rsidP="00F06D71">
                  <w:pPr>
                    <w:ind w:left="150" w:right="166" w:firstLine="0"/>
                  </w:pPr>
                </w:p>
              </w:tc>
            </w:tr>
            <w:tr w:rsidR="00C9316E" w:rsidRPr="00C9316E" w14:paraId="4E1D77C2" w14:textId="77777777" w:rsidTr="00F06D71">
              <w:trPr>
                <w:trHeight w:val="590"/>
              </w:trPr>
              <w:tc>
                <w:tcPr>
                  <w:tcW w:w="359" w:type="pct"/>
                  <w:vMerge/>
                  <w:vAlign w:val="center"/>
                </w:tcPr>
                <w:p w14:paraId="5CB3BD3A" w14:textId="77777777" w:rsidR="009265A3" w:rsidRPr="00C9316E" w:rsidRDefault="009265A3" w:rsidP="00F06D71">
                  <w:pPr>
                    <w:ind w:left="150" w:right="166" w:firstLine="0"/>
                  </w:pPr>
                </w:p>
              </w:tc>
              <w:tc>
                <w:tcPr>
                  <w:tcW w:w="1078" w:type="pct"/>
                  <w:vMerge/>
                  <w:vAlign w:val="center"/>
                </w:tcPr>
                <w:p w14:paraId="766F4CDC" w14:textId="77777777" w:rsidR="009265A3" w:rsidRPr="00C9316E" w:rsidRDefault="009265A3" w:rsidP="00F06D71">
                  <w:pPr>
                    <w:ind w:left="150" w:right="166" w:firstLine="0"/>
                  </w:pPr>
                </w:p>
              </w:tc>
              <w:tc>
                <w:tcPr>
                  <w:tcW w:w="793" w:type="pct"/>
                  <w:shd w:val="clear" w:color="auto" w:fill="auto"/>
                  <w:vAlign w:val="center"/>
                </w:tcPr>
                <w:p w14:paraId="26E47841" w14:textId="77777777" w:rsidR="009265A3" w:rsidRPr="00C9316E" w:rsidRDefault="009265A3" w:rsidP="00F06D71">
                  <w:pPr>
                    <w:ind w:firstLine="0"/>
                    <w:rPr>
                      <w:lang w:val="en-GB"/>
                    </w:rPr>
                  </w:pPr>
                  <w:r w:rsidRPr="00C9316E">
                    <w:t>□ 6 - 10 ani</w:t>
                  </w:r>
                </w:p>
              </w:tc>
              <w:tc>
                <w:tcPr>
                  <w:tcW w:w="882" w:type="pct"/>
                  <w:shd w:val="clear" w:color="auto" w:fill="auto"/>
                  <w:vAlign w:val="center"/>
                </w:tcPr>
                <w:p w14:paraId="25E6117C" w14:textId="77777777" w:rsidR="009265A3" w:rsidRPr="00C9316E" w:rsidRDefault="009265A3" w:rsidP="00F06D71">
                  <w:pPr>
                    <w:ind w:left="150" w:right="166" w:firstLine="0"/>
                    <w:rPr>
                      <w:lang w:val="en-GB"/>
                    </w:rPr>
                  </w:pPr>
                  <w:r w:rsidRPr="00C9316E">
                    <w:t>□ 51%-80%</w:t>
                  </w:r>
                </w:p>
              </w:tc>
              <w:tc>
                <w:tcPr>
                  <w:tcW w:w="894" w:type="pct"/>
                  <w:vMerge/>
                  <w:vAlign w:val="center"/>
                </w:tcPr>
                <w:p w14:paraId="06397A8C" w14:textId="77777777" w:rsidR="009265A3" w:rsidRPr="00C9316E" w:rsidRDefault="009265A3" w:rsidP="00F06D71">
                  <w:pPr>
                    <w:ind w:left="150" w:right="166" w:firstLine="0"/>
                  </w:pPr>
                </w:p>
              </w:tc>
              <w:tc>
                <w:tcPr>
                  <w:tcW w:w="994" w:type="pct"/>
                  <w:vMerge/>
                  <w:shd w:val="clear" w:color="auto" w:fill="auto"/>
                  <w:vAlign w:val="center"/>
                </w:tcPr>
                <w:p w14:paraId="661EFEAF" w14:textId="77777777" w:rsidR="009265A3" w:rsidRPr="00C9316E" w:rsidRDefault="009265A3" w:rsidP="00F06D71">
                  <w:pPr>
                    <w:ind w:left="150" w:right="166" w:firstLine="0"/>
                  </w:pPr>
                </w:p>
              </w:tc>
            </w:tr>
            <w:tr w:rsidR="00C9316E" w:rsidRPr="00C9316E" w14:paraId="3FBCCB1C" w14:textId="77777777" w:rsidTr="00F06D71">
              <w:trPr>
                <w:trHeight w:val="530"/>
              </w:trPr>
              <w:tc>
                <w:tcPr>
                  <w:tcW w:w="359" w:type="pct"/>
                  <w:vMerge/>
                  <w:vAlign w:val="center"/>
                </w:tcPr>
                <w:p w14:paraId="5B8834CD" w14:textId="77777777" w:rsidR="009265A3" w:rsidRPr="00C9316E" w:rsidRDefault="009265A3" w:rsidP="00F06D71">
                  <w:pPr>
                    <w:ind w:left="150" w:right="166" w:firstLine="0"/>
                  </w:pPr>
                </w:p>
              </w:tc>
              <w:tc>
                <w:tcPr>
                  <w:tcW w:w="1078" w:type="pct"/>
                  <w:vMerge/>
                  <w:vAlign w:val="center"/>
                </w:tcPr>
                <w:p w14:paraId="135E88D2" w14:textId="77777777" w:rsidR="009265A3" w:rsidRPr="00C9316E" w:rsidRDefault="009265A3" w:rsidP="00F06D71">
                  <w:pPr>
                    <w:ind w:left="150" w:right="166" w:firstLine="0"/>
                  </w:pPr>
                </w:p>
              </w:tc>
              <w:tc>
                <w:tcPr>
                  <w:tcW w:w="793" w:type="pct"/>
                  <w:shd w:val="clear" w:color="auto" w:fill="auto"/>
                  <w:vAlign w:val="center"/>
                </w:tcPr>
                <w:p w14:paraId="2CB3ACCB" w14:textId="707E4D7E" w:rsidR="009265A3" w:rsidRPr="00C9316E" w:rsidRDefault="008203FC" w:rsidP="00F06D71">
                  <w:pPr>
                    <w:ind w:left="150" w:right="166" w:firstLine="0"/>
                    <w:rPr>
                      <w:lang w:val="en-GB"/>
                    </w:rPr>
                  </w:pPr>
                  <w:r w:rsidRPr="00C9316E">
                    <w:t>X</w:t>
                  </w:r>
                  <w:r w:rsidR="009265A3" w:rsidRPr="00C9316E">
                    <w:t xml:space="preserve"> peste 10 ani</w:t>
                  </w:r>
                </w:p>
              </w:tc>
              <w:tc>
                <w:tcPr>
                  <w:tcW w:w="882" w:type="pct"/>
                  <w:shd w:val="clear" w:color="auto" w:fill="auto"/>
                  <w:vAlign w:val="center"/>
                </w:tcPr>
                <w:p w14:paraId="03F8ACAF" w14:textId="77777777" w:rsidR="009265A3" w:rsidRPr="00C9316E" w:rsidRDefault="009265A3" w:rsidP="00F06D71">
                  <w:pPr>
                    <w:ind w:left="150" w:right="166" w:firstLine="0"/>
                    <w:rPr>
                      <w:lang w:val="en-GB"/>
                    </w:rPr>
                  </w:pPr>
                  <w:r w:rsidRPr="00C9316E">
                    <w:t>□ peste 81%</w:t>
                  </w:r>
                </w:p>
              </w:tc>
              <w:tc>
                <w:tcPr>
                  <w:tcW w:w="894" w:type="pct"/>
                  <w:vMerge/>
                  <w:vAlign w:val="center"/>
                </w:tcPr>
                <w:p w14:paraId="76056D3E" w14:textId="77777777" w:rsidR="009265A3" w:rsidRPr="00C9316E" w:rsidRDefault="009265A3" w:rsidP="00F06D71">
                  <w:pPr>
                    <w:ind w:left="150" w:right="166" w:firstLine="0"/>
                  </w:pPr>
                </w:p>
              </w:tc>
              <w:tc>
                <w:tcPr>
                  <w:tcW w:w="994" w:type="pct"/>
                  <w:vMerge/>
                  <w:shd w:val="clear" w:color="auto" w:fill="auto"/>
                  <w:vAlign w:val="center"/>
                </w:tcPr>
                <w:p w14:paraId="493CE227" w14:textId="77777777" w:rsidR="009265A3" w:rsidRPr="00C9316E" w:rsidRDefault="009265A3" w:rsidP="00F06D71">
                  <w:pPr>
                    <w:ind w:left="150" w:right="166" w:firstLine="0"/>
                  </w:pPr>
                </w:p>
              </w:tc>
            </w:tr>
          </w:tbl>
          <w:p w14:paraId="5C2B3E67" w14:textId="77777777" w:rsidR="005D3734" w:rsidRPr="00F06D71" w:rsidRDefault="005D3734" w:rsidP="00F06D71">
            <w:pPr>
              <w:pStyle w:val="TableParagraph"/>
              <w:spacing w:before="1"/>
              <w:ind w:left="150" w:right="166" w:firstLine="0"/>
              <w:rPr>
                <w:b/>
                <w:bCs/>
                <w:i/>
                <w:iCs/>
                <w:color w:val="00B050"/>
                <w:sz w:val="28"/>
                <w:szCs w:val="28"/>
              </w:rPr>
            </w:pPr>
          </w:p>
          <w:p w14:paraId="381D1869" w14:textId="1CA6F599" w:rsidR="005D3734" w:rsidRPr="00C96199" w:rsidRDefault="005D3734" w:rsidP="002C5177">
            <w:pPr>
              <w:pStyle w:val="Heading2"/>
            </w:pPr>
            <w:bookmarkStart w:id="22" w:name="_Toc98415561"/>
            <w:r w:rsidRPr="00C96199">
              <w:t>P</w:t>
            </w:r>
            <w:r w:rsidR="00764C80" w:rsidRPr="00C96199">
              <w:t>rețul produsului/serviciului</w:t>
            </w:r>
            <w:bookmarkEnd w:id="22"/>
          </w:p>
          <w:p w14:paraId="1DBAE348" w14:textId="77777777" w:rsidR="0059744C" w:rsidRPr="00C9316E" w:rsidRDefault="0059744C" w:rsidP="0059744C">
            <w:pPr>
              <w:ind w:left="150" w:right="166" w:firstLine="180"/>
            </w:pPr>
            <w:r w:rsidRPr="00C9316E">
              <w:t>Strategia de preț a firmei AGN Software urmărește asigurarea rentabilității la nivelul firmei (înregistrarea de profit).</w:t>
            </w:r>
          </w:p>
          <w:p w14:paraId="5D589F46" w14:textId="3968D6DD" w:rsidR="005D3734" w:rsidRPr="00764C80" w:rsidRDefault="00F044CC" w:rsidP="00C9316E">
            <w:pPr>
              <w:ind w:left="150" w:right="166" w:firstLine="180"/>
              <w:rPr>
                <w:rFonts w:ascii="Arial MT"/>
              </w:rPr>
            </w:pPr>
            <w:r w:rsidRPr="00C9316E">
              <w:t>Politica de prețuri a companiei urmărește realizarea unui echilibru între sistemul de prețuri practicat de societate cu cererea și oferta existente în piață, implicit cu prețurile practicate de principalii competitori pe categoriile de servicii similare. Limitele care condiționează stabilirea prețurilor sunt practic generate de costurile societății la care se adaugă profitul planificat, în raport cu prețurile pentru servicii similare din piață și acceptarea prețului final de către client.</w:t>
            </w:r>
          </w:p>
        </w:tc>
      </w:tr>
      <w:tr w:rsidR="00C96199" w:rsidRPr="0073096E" w14:paraId="0BA64AA6" w14:textId="77777777" w:rsidTr="00F95B64">
        <w:tc>
          <w:tcPr>
            <w:tcW w:w="0" w:type="auto"/>
            <w:tcBorders>
              <w:bottom w:val="thinThickMediumGap" w:sz="6" w:space="0" w:color="808080"/>
              <w:right w:val="thinThickMediumGap" w:sz="6" w:space="0" w:color="808080"/>
            </w:tcBorders>
            <w:shd w:val="clear" w:color="auto" w:fill="000080"/>
            <w:vAlign w:val="center"/>
          </w:tcPr>
          <w:p w14:paraId="6464D759" w14:textId="120E51BB" w:rsidR="00C96199" w:rsidRPr="00575FEB" w:rsidRDefault="00C96199" w:rsidP="001D4EEC">
            <w:pPr>
              <w:pStyle w:val="Heading1"/>
              <w:keepLines/>
              <w:widowControl w:val="0"/>
            </w:pPr>
            <w:bookmarkStart w:id="23" w:name="_Toc98415562"/>
            <w:r w:rsidRPr="00575FEB">
              <w:lastRenderedPageBreak/>
              <w:t xml:space="preserve">SECTIUNEA </w:t>
            </w:r>
            <w:r w:rsidR="007A1423" w:rsidRPr="00575FEB">
              <w:t>7</w:t>
            </w:r>
            <w:r w:rsidRPr="00575FEB">
              <w:t xml:space="preserve">:  </w:t>
            </w:r>
            <w:r w:rsidR="00951A4A">
              <w:t>S</w:t>
            </w:r>
            <w:r w:rsidRPr="00575FEB">
              <w:t xml:space="preserve">trategia de marketing si </w:t>
            </w:r>
            <w:proofErr w:type="spellStart"/>
            <w:r w:rsidRPr="00575FEB">
              <w:t>vanzari</w:t>
            </w:r>
            <w:bookmarkEnd w:id="23"/>
            <w:proofErr w:type="spellEnd"/>
          </w:p>
        </w:tc>
      </w:tr>
      <w:tr w:rsidR="00C96199" w:rsidRPr="0073096E" w14:paraId="2ECC2930" w14:textId="77777777" w:rsidTr="00F95B64">
        <w:tc>
          <w:tcPr>
            <w:tcW w:w="0" w:type="auto"/>
            <w:tcBorders>
              <w:bottom w:val="single" w:sz="4" w:space="0" w:color="auto"/>
              <w:right w:val="thinThickMediumGap" w:sz="6" w:space="0" w:color="808080"/>
            </w:tcBorders>
            <w:vAlign w:val="center"/>
          </w:tcPr>
          <w:p w14:paraId="6BB82928" w14:textId="0CF7E4A6" w:rsidR="00C96199" w:rsidRPr="00C96199" w:rsidRDefault="00C96199" w:rsidP="000D79C3">
            <w:pPr>
              <w:pStyle w:val="Heading2"/>
            </w:pPr>
            <w:bookmarkStart w:id="24" w:name="_Toc98415563"/>
            <w:r w:rsidRPr="00595495">
              <w:t>Strategia de vânzare/</w:t>
            </w:r>
            <w:proofErr w:type="spellStart"/>
            <w:r w:rsidRPr="00595495">
              <w:t>distribuţie</w:t>
            </w:r>
            <w:proofErr w:type="spellEnd"/>
            <w:r w:rsidRPr="00595495">
              <w:t xml:space="preserve"> a produsului/serviciului </w:t>
            </w:r>
            <w:r w:rsidRPr="000D79C3">
              <w:t>(</w:t>
            </w:r>
            <w:r w:rsidRPr="00C96199">
              <w:t>Schema</w:t>
            </w:r>
            <w:r w:rsidR="00C315E9">
              <w:t>/canalele</w:t>
            </w:r>
            <w:r w:rsidRPr="00C96199">
              <w:t xml:space="preserve"> de distribuție a produsului/serviciului).</w:t>
            </w:r>
            <w:bookmarkEnd w:id="24"/>
          </w:p>
          <w:p w14:paraId="387B94BB" w14:textId="52A69A13" w:rsidR="003246FC" w:rsidRPr="00116334" w:rsidRDefault="003246FC" w:rsidP="003246FC">
            <w:pPr>
              <w:ind w:left="150" w:right="166" w:firstLine="180"/>
            </w:pPr>
            <w:r w:rsidRPr="00116334">
              <w:rPr>
                <w:b/>
                <w:bCs/>
              </w:rPr>
              <w:t>Strategia de vânzare și distribuție</w:t>
            </w:r>
            <w:r w:rsidRPr="00116334">
              <w:t xml:space="preserve"> este o component</w:t>
            </w:r>
            <w:r w:rsidRPr="00116334">
              <w:rPr>
                <w:rFonts w:hint="eastAsia"/>
              </w:rPr>
              <w:t>ă</w:t>
            </w:r>
            <w:r w:rsidRPr="00116334">
              <w:t xml:space="preserve"> a strategiei de marketing care urm</w:t>
            </w:r>
            <w:r w:rsidRPr="00116334">
              <w:rPr>
                <w:rFonts w:hint="eastAsia"/>
              </w:rPr>
              <w:t>ă</w:t>
            </w:r>
            <w:r w:rsidRPr="00116334">
              <w:t>re</w:t>
            </w:r>
            <w:r w:rsidRPr="00116334">
              <w:rPr>
                <w:rFonts w:hint="eastAsia"/>
              </w:rPr>
              <w:t>ș</w:t>
            </w:r>
            <w:r w:rsidRPr="00116334">
              <w:t>te identificarea celor mai bune metode de vânzare. Raportat la specificul activit</w:t>
            </w:r>
            <w:r w:rsidRPr="00116334">
              <w:rPr>
                <w:rFonts w:hint="eastAsia"/>
              </w:rPr>
              <w:t>ăț</w:t>
            </w:r>
            <w:r w:rsidRPr="00116334">
              <w:t>ii societ</w:t>
            </w:r>
            <w:r w:rsidRPr="00116334">
              <w:rPr>
                <w:rFonts w:hint="eastAsia"/>
              </w:rPr>
              <w:t>ăț</w:t>
            </w:r>
            <w:r w:rsidRPr="00116334">
              <w:t>ii putem spune c</w:t>
            </w:r>
            <w:r w:rsidRPr="00116334">
              <w:rPr>
                <w:rFonts w:hint="eastAsia"/>
              </w:rPr>
              <w:t>ă</w:t>
            </w:r>
            <w:r w:rsidRPr="00116334">
              <w:t xml:space="preserve"> principala metod</w:t>
            </w:r>
            <w:r w:rsidRPr="00116334">
              <w:rPr>
                <w:rFonts w:hint="eastAsia"/>
              </w:rPr>
              <w:t>ă</w:t>
            </w:r>
            <w:r w:rsidRPr="00116334">
              <w:t xml:space="preserve"> de vânzare este vânzarea directă </w:t>
            </w:r>
            <w:r w:rsidRPr="00116334">
              <w:rPr>
                <w:rFonts w:hint="eastAsia"/>
              </w:rPr>
              <w:t>–</w:t>
            </w:r>
            <w:r w:rsidRPr="00116334">
              <w:t xml:space="preserve"> clientul adreseaz</w:t>
            </w:r>
            <w:r w:rsidRPr="00116334">
              <w:rPr>
                <w:rFonts w:hint="eastAsia"/>
              </w:rPr>
              <w:t>ă</w:t>
            </w:r>
            <w:r w:rsidRPr="00116334">
              <w:t xml:space="preserve"> societ</w:t>
            </w:r>
            <w:r w:rsidRPr="00116334">
              <w:rPr>
                <w:rFonts w:hint="eastAsia"/>
              </w:rPr>
              <w:t>ăț</w:t>
            </w:r>
            <w:r w:rsidRPr="00116334">
              <w:t>ii o solicitare de ofert</w:t>
            </w:r>
            <w:r w:rsidRPr="00116334">
              <w:rPr>
                <w:rFonts w:hint="eastAsia"/>
              </w:rPr>
              <w:t>ă</w:t>
            </w:r>
            <w:r w:rsidRPr="00116334">
              <w:t xml:space="preserve"> personalizat</w:t>
            </w:r>
            <w:r w:rsidRPr="00116334">
              <w:rPr>
                <w:rFonts w:hint="eastAsia"/>
              </w:rPr>
              <w:t>ă</w:t>
            </w:r>
            <w:r w:rsidRPr="00116334">
              <w:t>. Se urm</w:t>
            </w:r>
            <w:r w:rsidRPr="00116334">
              <w:rPr>
                <w:rFonts w:hint="eastAsia"/>
              </w:rPr>
              <w:t>ă</w:t>
            </w:r>
            <w:r w:rsidRPr="00116334">
              <w:t>re</w:t>
            </w:r>
            <w:r w:rsidRPr="00116334">
              <w:rPr>
                <w:rFonts w:hint="eastAsia"/>
              </w:rPr>
              <w:t>ș</w:t>
            </w:r>
            <w:r w:rsidRPr="00116334">
              <w:t>te constituirea selectiv</w:t>
            </w:r>
            <w:r w:rsidRPr="00116334">
              <w:rPr>
                <w:rFonts w:hint="eastAsia"/>
              </w:rPr>
              <w:t>ă</w:t>
            </w:r>
            <w:r w:rsidRPr="00116334">
              <w:t xml:space="preserve"> a re</w:t>
            </w:r>
            <w:r w:rsidRPr="00116334">
              <w:rPr>
                <w:rFonts w:hint="eastAsia"/>
              </w:rPr>
              <w:t>ț</w:t>
            </w:r>
            <w:r w:rsidRPr="00116334">
              <w:t>elelor de distribu</w:t>
            </w:r>
            <w:r w:rsidRPr="00116334">
              <w:rPr>
                <w:rFonts w:hint="eastAsia"/>
              </w:rPr>
              <w:t>ț</w:t>
            </w:r>
            <w:r w:rsidRPr="00116334">
              <w:t>ie care s</w:t>
            </w:r>
            <w:r w:rsidRPr="00116334">
              <w:rPr>
                <w:rFonts w:hint="eastAsia"/>
              </w:rPr>
              <w:t>ă</w:t>
            </w:r>
            <w:r w:rsidRPr="00116334">
              <w:t xml:space="preserve"> asigure comercializarea cât mai eficient</w:t>
            </w:r>
            <w:r w:rsidRPr="00116334">
              <w:rPr>
                <w:rFonts w:hint="eastAsia"/>
              </w:rPr>
              <w:t>ă</w:t>
            </w:r>
            <w:r w:rsidRPr="00116334">
              <w:t xml:space="preserve"> a serviciilor consolidate </w:t>
            </w:r>
            <w:r w:rsidRPr="00116334">
              <w:rPr>
                <w:rFonts w:hint="eastAsia"/>
              </w:rPr>
              <w:t>ș</w:t>
            </w:r>
            <w:r w:rsidRPr="00116334">
              <w:t>i dezvoltate în rândul clien</w:t>
            </w:r>
            <w:r w:rsidRPr="00116334">
              <w:rPr>
                <w:rFonts w:hint="eastAsia"/>
              </w:rPr>
              <w:t>ț</w:t>
            </w:r>
            <w:r w:rsidRPr="00116334">
              <w:t>ilor viza</w:t>
            </w:r>
            <w:r w:rsidRPr="00116334">
              <w:rPr>
                <w:rFonts w:hint="eastAsia"/>
              </w:rPr>
              <w:t>ț</w:t>
            </w:r>
            <w:r w:rsidRPr="00116334">
              <w:t>i.</w:t>
            </w:r>
          </w:p>
          <w:p w14:paraId="172FD2F8" w14:textId="03624B18" w:rsidR="00B65680" w:rsidRPr="00116334" w:rsidRDefault="003246FC" w:rsidP="00B65680">
            <w:pPr>
              <w:ind w:left="150" w:right="166" w:firstLine="180"/>
            </w:pPr>
            <w:r w:rsidRPr="00116334">
              <w:t>Strategia de vânzare delimiteaz</w:t>
            </w:r>
            <w:r w:rsidRPr="00116334">
              <w:rPr>
                <w:rFonts w:hint="eastAsia"/>
              </w:rPr>
              <w:t>ă</w:t>
            </w:r>
            <w:r w:rsidRPr="00116334">
              <w:t xml:space="preserve"> un canal direct de </w:t>
            </w:r>
            <w:proofErr w:type="spellStart"/>
            <w:r w:rsidRPr="00116334">
              <w:t>distribu</w:t>
            </w:r>
            <w:r w:rsidRPr="00116334">
              <w:rPr>
                <w:rFonts w:hint="eastAsia"/>
              </w:rPr>
              <w:t>ţ</w:t>
            </w:r>
            <w:r w:rsidRPr="00116334">
              <w:t>ie</w:t>
            </w:r>
            <w:proofErr w:type="spellEnd"/>
            <w:r w:rsidRPr="00116334">
              <w:t xml:space="preserve">/vânzare a produsului </w:t>
            </w:r>
            <w:proofErr w:type="spellStart"/>
            <w:r w:rsidRPr="00116334">
              <w:t>ob</w:t>
            </w:r>
            <w:r w:rsidRPr="00116334">
              <w:rPr>
                <w:rFonts w:hint="eastAsia"/>
              </w:rPr>
              <w:t>ţ</w:t>
            </w:r>
            <w:r w:rsidRPr="00116334">
              <w:t>inut</w:t>
            </w:r>
            <w:proofErr w:type="spellEnd"/>
            <w:r w:rsidRPr="00116334">
              <w:t xml:space="preserve"> de</w:t>
            </w:r>
            <w:r w:rsidR="00B65680" w:rsidRPr="00116334">
              <w:t xml:space="preserve"> companie, fără a exista intermediari. </w:t>
            </w:r>
            <w:proofErr w:type="spellStart"/>
            <w:r w:rsidR="00B65680" w:rsidRPr="00116334">
              <w:t>Opţiunea</w:t>
            </w:r>
            <w:proofErr w:type="spellEnd"/>
            <w:r w:rsidR="00B65680" w:rsidRPr="00116334">
              <w:t xml:space="preserve"> companiei pentru acest canal de </w:t>
            </w:r>
            <w:proofErr w:type="spellStart"/>
            <w:r w:rsidR="00B65680" w:rsidRPr="00116334">
              <w:t>distribuţie</w:t>
            </w:r>
            <w:proofErr w:type="spellEnd"/>
            <w:r w:rsidR="00B65680" w:rsidRPr="00116334">
              <w:t xml:space="preserve"> are drept scop </w:t>
            </w:r>
            <w:proofErr w:type="spellStart"/>
            <w:r w:rsidR="00B65680" w:rsidRPr="00116334">
              <w:t>cunoaşterea</w:t>
            </w:r>
            <w:proofErr w:type="spellEnd"/>
            <w:r w:rsidR="00B65680" w:rsidRPr="00116334">
              <w:t xml:space="preserve"> nevoilor </w:t>
            </w:r>
            <w:proofErr w:type="spellStart"/>
            <w:r w:rsidR="00B65680" w:rsidRPr="00116334">
              <w:t>şi</w:t>
            </w:r>
            <w:proofErr w:type="spellEnd"/>
            <w:r w:rsidR="00B65680" w:rsidRPr="00116334">
              <w:t xml:space="preserve"> </w:t>
            </w:r>
            <w:proofErr w:type="spellStart"/>
            <w:r w:rsidR="00B65680" w:rsidRPr="00116334">
              <w:t>cerinţelor</w:t>
            </w:r>
            <w:proofErr w:type="spellEnd"/>
            <w:r w:rsidR="00B65680" w:rsidRPr="00116334">
              <w:t xml:space="preserve"> clientului, adaptare/personalizare a produsului software raportat la </w:t>
            </w:r>
            <w:proofErr w:type="spellStart"/>
            <w:r w:rsidR="00B65680" w:rsidRPr="00116334">
              <w:t>detataliile</w:t>
            </w:r>
            <w:proofErr w:type="spellEnd"/>
            <w:r w:rsidR="00B65680" w:rsidRPr="00116334">
              <w:t xml:space="preserve"> din fabrică. Compania consideră că acest canal de </w:t>
            </w:r>
            <w:proofErr w:type="spellStart"/>
            <w:r w:rsidR="00B65680" w:rsidRPr="00116334">
              <w:t>distribuţie</w:t>
            </w:r>
            <w:proofErr w:type="spellEnd"/>
            <w:r w:rsidR="00B65680" w:rsidRPr="00116334">
              <w:t xml:space="preserve"> asigură o </w:t>
            </w:r>
            <w:proofErr w:type="spellStart"/>
            <w:r w:rsidR="00B65680" w:rsidRPr="00116334">
              <w:t>acurateţe</w:t>
            </w:r>
            <w:proofErr w:type="spellEnd"/>
            <w:r w:rsidR="00B65680" w:rsidRPr="00116334">
              <w:t xml:space="preserve"> deosebită a </w:t>
            </w:r>
            <w:proofErr w:type="spellStart"/>
            <w:r w:rsidR="00B65680" w:rsidRPr="00116334">
              <w:t>calităţii</w:t>
            </w:r>
            <w:proofErr w:type="spellEnd"/>
            <w:r w:rsidR="00B65680" w:rsidRPr="00116334">
              <w:t xml:space="preserve"> produsului, care respectă </w:t>
            </w:r>
            <w:proofErr w:type="spellStart"/>
            <w:r w:rsidR="00B65680" w:rsidRPr="00116334">
              <w:t>şi</w:t>
            </w:r>
            <w:proofErr w:type="spellEnd"/>
            <w:r w:rsidR="00B65680" w:rsidRPr="00116334">
              <w:t xml:space="preserve"> corespunde întocmai </w:t>
            </w:r>
            <w:proofErr w:type="spellStart"/>
            <w:r w:rsidR="00B65680" w:rsidRPr="00116334">
              <w:t>cerinţelor</w:t>
            </w:r>
            <w:proofErr w:type="spellEnd"/>
            <w:r w:rsidR="00B65680" w:rsidRPr="00116334">
              <w:t xml:space="preserve"> clientului.</w:t>
            </w:r>
          </w:p>
          <w:p w14:paraId="5E701DD5" w14:textId="72D91527" w:rsidR="003246FC" w:rsidRPr="00116334" w:rsidRDefault="00B65680" w:rsidP="00B65680">
            <w:pPr>
              <w:ind w:left="150" w:right="166" w:firstLine="180"/>
            </w:pPr>
            <w:r w:rsidRPr="00116334">
              <w:t xml:space="preserve">În plus, se va urmări </w:t>
            </w:r>
            <w:proofErr w:type="spellStart"/>
            <w:r w:rsidRPr="00116334">
              <w:t>loializarea</w:t>
            </w:r>
            <w:proofErr w:type="spellEnd"/>
            <w:r w:rsidRPr="00116334">
              <w:t xml:space="preserve"> </w:t>
            </w:r>
            <w:proofErr w:type="spellStart"/>
            <w:r w:rsidRPr="00116334">
              <w:t>clienţilor</w:t>
            </w:r>
            <w:proofErr w:type="spellEnd"/>
            <w:r w:rsidRPr="00116334">
              <w:t xml:space="preserve"> </w:t>
            </w:r>
            <w:proofErr w:type="spellStart"/>
            <w:r w:rsidRPr="00116334">
              <w:t>existenţi</w:t>
            </w:r>
            <w:proofErr w:type="spellEnd"/>
            <w:r w:rsidRPr="00116334">
              <w:t xml:space="preserve">, prin conceperea de campanii de oferte personalizate </w:t>
            </w:r>
            <w:proofErr w:type="spellStart"/>
            <w:r w:rsidRPr="00116334">
              <w:t>şi</w:t>
            </w:r>
            <w:proofErr w:type="spellEnd"/>
            <w:r w:rsidRPr="00116334">
              <w:t xml:space="preserve"> </w:t>
            </w:r>
            <w:proofErr w:type="spellStart"/>
            <w:r w:rsidRPr="00116334">
              <w:t>promoţionale</w:t>
            </w:r>
            <w:proofErr w:type="spellEnd"/>
            <w:r w:rsidRPr="00116334">
              <w:t xml:space="preserve"> </w:t>
            </w:r>
            <w:proofErr w:type="spellStart"/>
            <w:r w:rsidRPr="00116334">
              <w:t>şi</w:t>
            </w:r>
            <w:proofErr w:type="spellEnd"/>
            <w:r w:rsidRPr="00116334">
              <w:t xml:space="preserve"> a altor evenimente de acest tip, concomitent cu identificarea </w:t>
            </w:r>
            <w:proofErr w:type="spellStart"/>
            <w:r w:rsidRPr="00116334">
              <w:t>şi</w:t>
            </w:r>
            <w:proofErr w:type="spellEnd"/>
            <w:r w:rsidRPr="00116334">
              <w:t xml:space="preserve"> prospectarea de </w:t>
            </w:r>
            <w:proofErr w:type="spellStart"/>
            <w:r w:rsidRPr="00116334">
              <w:t>clienţi</w:t>
            </w:r>
            <w:proofErr w:type="spellEnd"/>
            <w:r w:rsidRPr="00116334">
              <w:t xml:space="preserve"> noi.</w:t>
            </w:r>
          </w:p>
          <w:p w14:paraId="37F2FD8D" w14:textId="77777777" w:rsidR="00B65680" w:rsidRPr="00116334" w:rsidRDefault="00B65680" w:rsidP="00B65680">
            <w:pPr>
              <w:ind w:left="150" w:right="166" w:firstLine="180"/>
            </w:pPr>
            <w:r w:rsidRPr="00116334">
              <w:t>Avantajele acestui tip de vânzări constau în:</w:t>
            </w:r>
          </w:p>
          <w:p w14:paraId="7FF5E03D" w14:textId="77777777" w:rsidR="00B65680" w:rsidRPr="00116334" w:rsidRDefault="00B65680" w:rsidP="00B65680">
            <w:pPr>
              <w:ind w:left="150" w:right="166" w:firstLine="180"/>
            </w:pPr>
            <w:r w:rsidRPr="00116334">
              <w:t xml:space="preserve">- Buna </w:t>
            </w:r>
            <w:proofErr w:type="spellStart"/>
            <w:r w:rsidRPr="00116334">
              <w:t>cunoaştere</w:t>
            </w:r>
            <w:proofErr w:type="spellEnd"/>
            <w:r w:rsidRPr="00116334">
              <w:t xml:space="preserve"> a </w:t>
            </w:r>
            <w:proofErr w:type="spellStart"/>
            <w:r w:rsidRPr="00116334">
              <w:t>pieţei</w:t>
            </w:r>
            <w:proofErr w:type="spellEnd"/>
            <w:r w:rsidRPr="00116334">
              <w:t xml:space="preserve"> căreia i se adresează produsul software;</w:t>
            </w:r>
          </w:p>
          <w:p w14:paraId="16A87215" w14:textId="77777777" w:rsidR="00B65680" w:rsidRPr="00116334" w:rsidRDefault="00B65680" w:rsidP="00B65680">
            <w:pPr>
              <w:ind w:left="150" w:right="166" w:firstLine="180"/>
            </w:pPr>
            <w:r w:rsidRPr="00116334">
              <w:t xml:space="preserve">- Produsul poate fi personalizat în raport cu </w:t>
            </w:r>
            <w:proofErr w:type="spellStart"/>
            <w:r w:rsidRPr="00116334">
              <w:t>cerinţele</w:t>
            </w:r>
            <w:proofErr w:type="spellEnd"/>
            <w:r w:rsidRPr="00116334">
              <w:t xml:space="preserve"> </w:t>
            </w:r>
            <w:proofErr w:type="spellStart"/>
            <w:r w:rsidRPr="00116334">
              <w:t>clienţilor</w:t>
            </w:r>
            <w:proofErr w:type="spellEnd"/>
            <w:r w:rsidRPr="00116334">
              <w:t>.</w:t>
            </w:r>
          </w:p>
          <w:p w14:paraId="572D5516" w14:textId="77777777" w:rsidR="00B65680" w:rsidRPr="00116334" w:rsidRDefault="00B65680" w:rsidP="00B65680">
            <w:pPr>
              <w:ind w:left="150" w:right="166" w:firstLine="180"/>
            </w:pPr>
            <w:r w:rsidRPr="00116334">
              <w:t xml:space="preserve">- Reducerea cheltuielilor cu </w:t>
            </w:r>
            <w:proofErr w:type="spellStart"/>
            <w:r w:rsidRPr="00116334">
              <w:t>distribuţia</w:t>
            </w:r>
            <w:proofErr w:type="spellEnd"/>
            <w:r w:rsidRPr="00116334">
              <w:t>;</w:t>
            </w:r>
          </w:p>
          <w:p w14:paraId="058A8991" w14:textId="5A66BDDF" w:rsidR="009A75AE" w:rsidRPr="00C96199" w:rsidRDefault="00B65680" w:rsidP="00116334">
            <w:pPr>
              <w:ind w:left="150" w:right="166" w:firstLine="180"/>
              <w:rPr>
                <w:bCs/>
                <w:sz w:val="26"/>
              </w:rPr>
            </w:pPr>
            <w:r w:rsidRPr="00116334">
              <w:t>- Permite păstrarea controlului asupra procesului de comercializare</w:t>
            </w:r>
          </w:p>
        </w:tc>
      </w:tr>
      <w:tr w:rsidR="00116334" w:rsidRPr="0073096E" w14:paraId="04CD8BD9" w14:textId="77777777" w:rsidTr="00F95B64">
        <w:tc>
          <w:tcPr>
            <w:tcW w:w="0" w:type="auto"/>
            <w:tcBorders>
              <w:top w:val="single" w:sz="4" w:space="0" w:color="auto"/>
              <w:bottom w:val="thinThickMediumGap" w:sz="6" w:space="0" w:color="808080"/>
              <w:right w:val="thinThickMediumGap" w:sz="6" w:space="0" w:color="808080"/>
            </w:tcBorders>
            <w:vAlign w:val="center"/>
          </w:tcPr>
          <w:p w14:paraId="695034F5" w14:textId="77777777" w:rsidR="00116334" w:rsidRPr="000D46FA" w:rsidRDefault="00116334" w:rsidP="00116334">
            <w:pPr>
              <w:pStyle w:val="Heading2"/>
            </w:pPr>
            <w:bookmarkStart w:id="25" w:name="_Toc98415564"/>
            <w:r w:rsidRPr="000D46FA">
              <w:lastRenderedPageBreak/>
              <w:t xml:space="preserve">Politica/strategia de </w:t>
            </w:r>
            <w:proofErr w:type="spellStart"/>
            <w:r w:rsidRPr="000D46FA">
              <w:t>preţ</w:t>
            </w:r>
            <w:bookmarkEnd w:id="25"/>
            <w:proofErr w:type="spellEnd"/>
          </w:p>
          <w:p w14:paraId="49F421DD" w14:textId="77777777" w:rsidR="00116334" w:rsidRPr="00116334" w:rsidRDefault="00116334" w:rsidP="00116334">
            <w:pPr>
              <w:ind w:left="150" w:right="166" w:firstLine="180"/>
            </w:pPr>
            <w:r w:rsidRPr="00116334">
              <w:t>Fundamentarea prețului pentru produsul dezvoltat s-a stabilit în funcție de următoarele variabile: costul realizării produsului informatic și marja de profit previzionată, evoluția previzibilă a cererii, concurența.</w:t>
            </w:r>
          </w:p>
          <w:p w14:paraId="35C40A1B" w14:textId="77777777" w:rsidR="00116334" w:rsidRPr="00116334" w:rsidRDefault="00116334" w:rsidP="00116334">
            <w:pPr>
              <w:ind w:left="150" w:right="166" w:firstLine="180"/>
            </w:pPr>
          </w:p>
          <w:p w14:paraId="3CC47A16" w14:textId="77777777" w:rsidR="00116334" w:rsidRPr="00116334" w:rsidRDefault="00116334" w:rsidP="00116334">
            <w:pPr>
              <w:pStyle w:val="TableParagraph"/>
              <w:spacing w:before="1"/>
              <w:ind w:left="100" w:right="145"/>
              <w:rPr>
                <w:sz w:val="28"/>
                <w:szCs w:val="28"/>
              </w:rPr>
            </w:pPr>
            <w:r w:rsidRPr="00116334">
              <w:rPr>
                <w:noProof/>
              </w:rPr>
              <w:drawing>
                <wp:inline distT="0" distB="0" distL="0" distR="0" wp14:anchorId="1D7188ED" wp14:editId="279EA425">
                  <wp:extent cx="5172075" cy="171316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7970" cy="1715118"/>
                          </a:xfrm>
                          <a:prstGeom prst="rect">
                            <a:avLst/>
                          </a:prstGeom>
                        </pic:spPr>
                      </pic:pic>
                    </a:graphicData>
                  </a:graphic>
                </wp:inline>
              </w:drawing>
            </w:r>
          </w:p>
          <w:p w14:paraId="588C7462" w14:textId="77777777" w:rsidR="00116334" w:rsidRPr="00116334" w:rsidRDefault="00116334" w:rsidP="00116334">
            <w:pPr>
              <w:ind w:left="150" w:right="166" w:firstLine="180"/>
            </w:pPr>
            <w:r w:rsidRPr="00116334">
              <w:t xml:space="preserve">Elasticitatea cererii pentru serviciul oferit: este </w:t>
            </w:r>
            <w:proofErr w:type="spellStart"/>
            <w:r w:rsidRPr="00116334">
              <w:t>masurată</w:t>
            </w:r>
            <w:proofErr w:type="spellEnd"/>
            <w:r w:rsidRPr="00116334">
              <w:t xml:space="preserve"> sensibilitatea </w:t>
            </w:r>
            <w:proofErr w:type="spellStart"/>
            <w:r w:rsidRPr="00116334">
              <w:t>clienţilor</w:t>
            </w:r>
            <w:proofErr w:type="spellEnd"/>
            <w:r w:rsidRPr="00116334">
              <w:t xml:space="preserve"> la modificarea tarifului abonamentelor. Atunci când o modificare a prețului atrage după sine o modificare mai accentuată a reînnoirii abonamentului, coeficientul de elasticitate este supraunitar, ceea ce înseamnă că cererea este elastică pe intervalul respectiv de preț. Raportat la </w:t>
            </w:r>
            <w:proofErr w:type="spellStart"/>
            <w:r w:rsidRPr="00116334">
              <w:t>preţ</w:t>
            </w:r>
            <w:proofErr w:type="spellEnd"/>
            <w:r w:rsidRPr="00116334">
              <w:t xml:space="preserve">, cererea este elastică, ceea ce înseamnă că o anumită modificare a </w:t>
            </w:r>
            <w:proofErr w:type="spellStart"/>
            <w:r w:rsidRPr="00116334">
              <w:t>preţului</w:t>
            </w:r>
            <w:proofErr w:type="spellEnd"/>
            <w:r w:rsidRPr="00116334">
              <w:t xml:space="preserve"> antrenează modificarea inversă. Cu alte cuvinte, dacă prețul crește, solicitările de extindere a abonamentelor scad, iar venitul total se va reduce (deoarece creșterea prețului a fost mai mică decât cererea de </w:t>
            </w:r>
            <w:proofErr w:type="spellStart"/>
            <w:r w:rsidRPr="00116334">
              <w:t>renunţare</w:t>
            </w:r>
            <w:proofErr w:type="spellEnd"/>
            <w:r w:rsidRPr="00116334">
              <w:t xml:space="preserve"> la abonament sau lipsa interesului de extindere). Dacă prețul scade, volumul abonamentelor crește (sunt </w:t>
            </w:r>
            <w:proofErr w:type="spellStart"/>
            <w:r w:rsidRPr="00116334">
              <w:t>atraşi</w:t>
            </w:r>
            <w:proofErr w:type="spellEnd"/>
            <w:r w:rsidRPr="00116334">
              <w:t xml:space="preserve"> mai </w:t>
            </w:r>
            <w:proofErr w:type="spellStart"/>
            <w:r w:rsidRPr="00116334">
              <w:t>mulţi</w:t>
            </w:r>
            <w:proofErr w:type="spellEnd"/>
            <w:r w:rsidRPr="00116334">
              <w:t xml:space="preserve"> </w:t>
            </w:r>
            <w:proofErr w:type="spellStart"/>
            <w:r w:rsidRPr="00116334">
              <w:t>clienţi</w:t>
            </w:r>
            <w:proofErr w:type="spellEnd"/>
            <w:r w:rsidRPr="00116334">
              <w:t>), iar venitul total va crește.</w:t>
            </w:r>
          </w:p>
          <w:p w14:paraId="1F59BE01" w14:textId="77777777" w:rsidR="00116334" w:rsidRPr="00116334" w:rsidRDefault="00116334" w:rsidP="00116334">
            <w:pPr>
              <w:ind w:right="121"/>
            </w:pPr>
            <w:r w:rsidRPr="00116334">
              <w:t xml:space="preserve">Având în vedere toate aceste aspecte </w:t>
            </w:r>
            <w:proofErr w:type="spellStart"/>
            <w:r w:rsidRPr="00116334">
              <w:t>menţionate</w:t>
            </w:r>
            <w:proofErr w:type="spellEnd"/>
            <w:r w:rsidRPr="00116334">
              <w:t xml:space="preserve"> mai sus, societatea alege să adopte strategia </w:t>
            </w:r>
            <w:proofErr w:type="spellStart"/>
            <w:r w:rsidRPr="00116334">
              <w:t>preţului</w:t>
            </w:r>
            <w:proofErr w:type="spellEnd"/>
            <w:r w:rsidRPr="00116334">
              <w:t xml:space="preserve"> moderat. Cu alte cuvinte, </w:t>
            </w:r>
            <w:proofErr w:type="spellStart"/>
            <w:r w:rsidRPr="00116334">
              <w:t>preţul</w:t>
            </w:r>
            <w:proofErr w:type="spellEnd"/>
            <w:r w:rsidRPr="00116334">
              <w:t xml:space="preserve"> este stabilit la nivel mediu. Este un </w:t>
            </w:r>
            <w:proofErr w:type="spellStart"/>
            <w:r w:rsidRPr="00116334">
              <w:t>pret</w:t>
            </w:r>
            <w:proofErr w:type="spellEnd"/>
            <w:r w:rsidRPr="00116334">
              <w:t xml:space="preserve"> de </w:t>
            </w:r>
            <w:proofErr w:type="spellStart"/>
            <w:r w:rsidRPr="00116334">
              <w:t>piaţă</w:t>
            </w:r>
            <w:proofErr w:type="spellEnd"/>
            <w:r w:rsidRPr="00116334">
              <w:t xml:space="preserve">, care practic se aliniază cu </w:t>
            </w:r>
            <w:proofErr w:type="spellStart"/>
            <w:r w:rsidRPr="00116334">
              <w:t>preţurile</w:t>
            </w:r>
            <w:proofErr w:type="spellEnd"/>
            <w:r w:rsidRPr="00116334">
              <w:t xml:space="preserve"> practicate de </w:t>
            </w:r>
            <w:proofErr w:type="spellStart"/>
            <w:r w:rsidRPr="00116334">
              <w:t>concurenţă</w:t>
            </w:r>
            <w:proofErr w:type="spellEnd"/>
            <w:r w:rsidRPr="00116334">
              <w:t xml:space="preserve">. </w:t>
            </w:r>
            <w:proofErr w:type="spellStart"/>
            <w:r w:rsidRPr="00116334">
              <w:t>Poziţionarea</w:t>
            </w:r>
            <w:proofErr w:type="spellEnd"/>
            <w:r w:rsidRPr="00116334">
              <w:t xml:space="preserve"> la </w:t>
            </w:r>
            <w:proofErr w:type="spellStart"/>
            <w:r w:rsidRPr="00116334">
              <w:t>acelaşi</w:t>
            </w:r>
            <w:proofErr w:type="spellEnd"/>
            <w:r w:rsidRPr="00116334">
              <w:t xml:space="preserve"> nivel cu </w:t>
            </w:r>
            <w:proofErr w:type="spellStart"/>
            <w:r w:rsidRPr="00116334">
              <w:t>concurenţa</w:t>
            </w:r>
            <w:proofErr w:type="spellEnd"/>
            <w:r w:rsidRPr="00116334">
              <w:t xml:space="preserve"> permite </w:t>
            </w:r>
            <w:proofErr w:type="spellStart"/>
            <w:r w:rsidRPr="00116334">
              <w:t>societăţii</w:t>
            </w:r>
            <w:proofErr w:type="spellEnd"/>
            <w:r w:rsidRPr="00116334">
              <w:t xml:space="preserve"> să </w:t>
            </w:r>
            <w:proofErr w:type="spellStart"/>
            <w:r w:rsidRPr="00116334">
              <w:t>îşi</w:t>
            </w:r>
            <w:proofErr w:type="spellEnd"/>
            <w:r w:rsidRPr="00116334">
              <w:t xml:space="preserve"> concentreze eforturile pe consolidarea </w:t>
            </w:r>
            <w:proofErr w:type="spellStart"/>
            <w:r w:rsidRPr="00116334">
              <w:t>poziţiei</w:t>
            </w:r>
            <w:proofErr w:type="spellEnd"/>
            <w:r w:rsidRPr="00116334">
              <w:t xml:space="preserve"> pe </w:t>
            </w:r>
            <w:proofErr w:type="spellStart"/>
            <w:r w:rsidRPr="00116334">
              <w:t>piaţă</w:t>
            </w:r>
            <w:proofErr w:type="spellEnd"/>
            <w:r w:rsidRPr="00116334">
              <w:t xml:space="preserve">, dar </w:t>
            </w:r>
            <w:proofErr w:type="spellStart"/>
            <w:r w:rsidRPr="00116334">
              <w:t>şi</w:t>
            </w:r>
            <w:proofErr w:type="spellEnd"/>
            <w:r w:rsidRPr="00116334">
              <w:t xml:space="preserve"> să </w:t>
            </w:r>
            <w:proofErr w:type="spellStart"/>
            <w:r w:rsidRPr="00116334">
              <w:t>câştige</w:t>
            </w:r>
            <w:proofErr w:type="spellEnd"/>
            <w:r w:rsidRPr="00116334">
              <w:t xml:space="preserve"> noi </w:t>
            </w:r>
            <w:proofErr w:type="spellStart"/>
            <w:r w:rsidRPr="00116334">
              <w:t>clienţi</w:t>
            </w:r>
            <w:proofErr w:type="spellEnd"/>
            <w:r w:rsidRPr="00116334">
              <w:t>.</w:t>
            </w:r>
          </w:p>
          <w:p w14:paraId="50DADD24" w14:textId="77777777" w:rsidR="00116334" w:rsidRDefault="00116334" w:rsidP="00116334">
            <w:pPr>
              <w:rPr>
                <w:bCs/>
                <w:color w:val="00B050"/>
              </w:rPr>
            </w:pPr>
          </w:p>
          <w:tbl>
            <w:tblPr>
              <w:tblW w:w="10740" w:type="dxa"/>
              <w:tblCellMar>
                <w:left w:w="0" w:type="dxa"/>
                <w:right w:w="0" w:type="dxa"/>
              </w:tblCellMar>
              <w:tblLook w:val="04A0" w:firstRow="1" w:lastRow="0" w:firstColumn="1" w:lastColumn="0" w:noHBand="0" w:noVBand="1"/>
            </w:tblPr>
            <w:tblGrid>
              <w:gridCol w:w="3196"/>
              <w:gridCol w:w="7544"/>
            </w:tblGrid>
            <w:tr w:rsidR="00116334" w:rsidRPr="009A75AE" w14:paraId="1B72239F" w14:textId="77777777" w:rsidTr="009A75AE">
              <w:trPr>
                <w:trHeight w:val="557"/>
              </w:trPr>
              <w:tc>
                <w:tcPr>
                  <w:tcW w:w="10740" w:type="dxa"/>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bottom"/>
                  <w:hideMark/>
                </w:tcPr>
                <w:p w14:paraId="7762916E" w14:textId="3D154398" w:rsidR="00116334" w:rsidRPr="009A75AE" w:rsidRDefault="00116334" w:rsidP="00F95B64">
                  <w:pPr>
                    <w:jc w:val="center"/>
                    <w:rPr>
                      <w:bCs/>
                      <w:sz w:val="26"/>
                    </w:rPr>
                  </w:pPr>
                  <w:r w:rsidRPr="009A75AE">
                    <w:rPr>
                      <w:b/>
                      <w:bCs/>
                      <w:sz w:val="26"/>
                    </w:rPr>
                    <w:t>Strategie preț</w:t>
                  </w:r>
                </w:p>
              </w:tc>
            </w:tr>
            <w:tr w:rsidR="00116334" w:rsidRPr="009A75AE" w14:paraId="3A25DEE2" w14:textId="77777777" w:rsidTr="009A75AE">
              <w:trPr>
                <w:trHeight w:val="557"/>
              </w:trPr>
              <w:tc>
                <w:tcPr>
                  <w:tcW w:w="320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04CD4B94" w14:textId="77777777" w:rsidR="00116334" w:rsidRPr="009A75AE" w:rsidRDefault="00116334" w:rsidP="009A75AE">
                  <w:pPr>
                    <w:rPr>
                      <w:bCs/>
                      <w:sz w:val="26"/>
                    </w:rPr>
                  </w:pPr>
                  <w:r w:rsidRPr="009A75AE">
                    <w:rPr>
                      <w:b/>
                      <w:bCs/>
                      <w:sz w:val="26"/>
                    </w:rPr>
                    <w:t>Costuri investiție –</w:t>
                  </w:r>
                </w:p>
                <w:p w14:paraId="52D924D0" w14:textId="77777777" w:rsidR="00116334" w:rsidRPr="009A75AE" w:rsidRDefault="00116334" w:rsidP="009A75AE">
                  <w:pPr>
                    <w:rPr>
                      <w:bCs/>
                      <w:sz w:val="26"/>
                    </w:rPr>
                  </w:pPr>
                  <w:r w:rsidRPr="009A75AE">
                    <w:rPr>
                      <w:b/>
                      <w:bCs/>
                      <w:sz w:val="26"/>
                    </w:rPr>
                    <w:t xml:space="preserve"> anul 1 si 2</w:t>
                  </w:r>
                  <w:r w:rsidRPr="009A75AE">
                    <w:rPr>
                      <w:b/>
                      <w:bCs/>
                      <w:sz w:val="26"/>
                      <w:lang w:val="en-US"/>
                    </w:rPr>
                    <w:t>/lei</w:t>
                  </w:r>
                </w:p>
              </w:tc>
              <w:tc>
                <w:tcPr>
                  <w:tcW w:w="75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6F66144E" w14:textId="77777777" w:rsidR="00116334" w:rsidRPr="009A75AE" w:rsidRDefault="00116334" w:rsidP="00116334">
                  <w:pPr>
                    <w:rPr>
                      <w:bCs/>
                      <w:sz w:val="26"/>
                    </w:rPr>
                  </w:pPr>
                  <w:r w:rsidRPr="009A75AE">
                    <w:rPr>
                      <w:bCs/>
                      <w:sz w:val="26"/>
                    </w:rPr>
                    <w:t>2,093,531</w:t>
                  </w:r>
                </w:p>
              </w:tc>
            </w:tr>
            <w:tr w:rsidR="00116334" w:rsidRPr="009A75AE" w14:paraId="491B1B7A" w14:textId="77777777" w:rsidTr="009A75AE">
              <w:trPr>
                <w:trHeight w:val="628"/>
              </w:trPr>
              <w:tc>
                <w:tcPr>
                  <w:tcW w:w="32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59E46954" w14:textId="77777777" w:rsidR="00116334" w:rsidRPr="009A75AE" w:rsidRDefault="00116334" w:rsidP="009A75AE">
                  <w:pPr>
                    <w:rPr>
                      <w:bCs/>
                      <w:sz w:val="26"/>
                    </w:rPr>
                  </w:pPr>
                  <w:r w:rsidRPr="009A75AE">
                    <w:rPr>
                      <w:b/>
                      <w:bCs/>
                      <w:sz w:val="26"/>
                    </w:rPr>
                    <w:t>Marja de profit</w:t>
                  </w:r>
                </w:p>
              </w:tc>
              <w:tc>
                <w:tcPr>
                  <w:tcW w:w="7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2AA9A491" w14:textId="77777777" w:rsidR="00116334" w:rsidRPr="009A75AE" w:rsidRDefault="00116334" w:rsidP="00116334">
                  <w:pPr>
                    <w:rPr>
                      <w:bCs/>
                      <w:sz w:val="26"/>
                    </w:rPr>
                  </w:pPr>
                  <w:r w:rsidRPr="009A75AE">
                    <w:rPr>
                      <w:bCs/>
                      <w:sz w:val="26"/>
                    </w:rPr>
                    <w:t>25%</w:t>
                  </w:r>
                  <w:r w:rsidRPr="009A75AE">
                    <w:rPr>
                      <w:bCs/>
                      <w:sz w:val="26"/>
                      <w:lang w:val="en-US"/>
                    </w:rPr>
                    <w:t> </w:t>
                  </w:r>
                </w:p>
              </w:tc>
            </w:tr>
            <w:tr w:rsidR="00116334" w:rsidRPr="009A75AE" w14:paraId="6DFB1C41" w14:textId="77777777" w:rsidTr="009A75AE">
              <w:trPr>
                <w:trHeight w:val="795"/>
              </w:trPr>
              <w:tc>
                <w:tcPr>
                  <w:tcW w:w="32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2FF9F821" w14:textId="77777777" w:rsidR="00116334" w:rsidRPr="009A75AE" w:rsidRDefault="00116334" w:rsidP="009A75AE">
                  <w:pPr>
                    <w:rPr>
                      <w:bCs/>
                      <w:sz w:val="26"/>
                    </w:rPr>
                  </w:pPr>
                  <w:r w:rsidRPr="009A75AE">
                    <w:rPr>
                      <w:b/>
                      <w:bCs/>
                      <w:sz w:val="26"/>
                    </w:rPr>
                    <w:t>Identificarea numărului</w:t>
                  </w:r>
                </w:p>
                <w:p w14:paraId="23B0D78B" w14:textId="77777777" w:rsidR="00116334" w:rsidRPr="009A75AE" w:rsidRDefault="00116334" w:rsidP="009A75AE">
                  <w:pPr>
                    <w:rPr>
                      <w:bCs/>
                      <w:sz w:val="26"/>
                    </w:rPr>
                  </w:pPr>
                  <w:r w:rsidRPr="009A75AE">
                    <w:rPr>
                      <w:b/>
                      <w:bCs/>
                      <w:sz w:val="26"/>
                    </w:rPr>
                    <w:t xml:space="preserve"> optim de clienți</w:t>
                  </w:r>
                </w:p>
              </w:tc>
              <w:tc>
                <w:tcPr>
                  <w:tcW w:w="75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5249A2E5" w14:textId="77777777" w:rsidR="00116334" w:rsidRPr="009A75AE" w:rsidRDefault="00116334" w:rsidP="00116334">
                  <w:pPr>
                    <w:rPr>
                      <w:bCs/>
                      <w:sz w:val="26"/>
                    </w:rPr>
                  </w:pPr>
                  <w:r w:rsidRPr="009A75AE">
                    <w:rPr>
                      <w:bCs/>
                      <w:sz w:val="26"/>
                    </w:rPr>
                    <w:t>50</w:t>
                  </w:r>
                  <w:r w:rsidRPr="009A75AE">
                    <w:rPr>
                      <w:bCs/>
                      <w:sz w:val="26"/>
                      <w:lang w:val="en-US"/>
                    </w:rPr>
                    <w:t> </w:t>
                  </w:r>
                </w:p>
              </w:tc>
            </w:tr>
            <w:tr w:rsidR="00116334" w:rsidRPr="009A75AE" w14:paraId="550E6EC4" w14:textId="77777777" w:rsidTr="009A75AE">
              <w:trPr>
                <w:trHeight w:val="1064"/>
              </w:trPr>
              <w:tc>
                <w:tcPr>
                  <w:tcW w:w="320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5577ED7C" w14:textId="77777777" w:rsidR="00116334" w:rsidRPr="009A75AE" w:rsidRDefault="00116334" w:rsidP="009A75AE">
                  <w:pPr>
                    <w:rPr>
                      <w:bCs/>
                      <w:sz w:val="26"/>
                    </w:rPr>
                  </w:pPr>
                  <w:r w:rsidRPr="009A75AE">
                    <w:rPr>
                      <w:b/>
                      <w:bCs/>
                      <w:sz w:val="26"/>
                    </w:rPr>
                    <w:t xml:space="preserve">Vânzarea abonamentelor </w:t>
                  </w:r>
                </w:p>
                <w:p w14:paraId="74DEA242" w14:textId="77777777" w:rsidR="00116334" w:rsidRPr="009A75AE" w:rsidRDefault="00116334" w:rsidP="009A75AE">
                  <w:pPr>
                    <w:rPr>
                      <w:bCs/>
                      <w:sz w:val="26"/>
                    </w:rPr>
                  </w:pPr>
                  <w:r w:rsidRPr="009A75AE">
                    <w:rPr>
                      <w:b/>
                      <w:bCs/>
                      <w:sz w:val="26"/>
                    </w:rPr>
                    <w:t>lunare, începând cu anul 3/client</w:t>
                  </w:r>
                  <w:r w:rsidRPr="009A75AE">
                    <w:rPr>
                      <w:b/>
                      <w:bCs/>
                      <w:sz w:val="26"/>
                      <w:lang w:val="en-US"/>
                    </w:rPr>
                    <w:t>/lei</w:t>
                  </w:r>
                </w:p>
              </w:tc>
              <w:tc>
                <w:tcPr>
                  <w:tcW w:w="7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1C03B39E" w14:textId="77777777" w:rsidR="00116334" w:rsidRPr="009A75AE" w:rsidRDefault="00116334" w:rsidP="00116334">
                  <w:pPr>
                    <w:rPr>
                      <w:bCs/>
                      <w:sz w:val="26"/>
                    </w:rPr>
                  </w:pPr>
                  <w:r w:rsidRPr="009A75AE">
                    <w:rPr>
                      <w:bCs/>
                      <w:sz w:val="26"/>
                    </w:rPr>
                    <w:t>3,489.22</w:t>
                  </w:r>
                  <w:r w:rsidRPr="009A75AE">
                    <w:rPr>
                      <w:bCs/>
                      <w:sz w:val="26"/>
                      <w:lang w:val="en-US"/>
                    </w:rPr>
                    <w:t> </w:t>
                  </w:r>
                </w:p>
              </w:tc>
            </w:tr>
          </w:tbl>
          <w:p w14:paraId="7C5FDDD1" w14:textId="77777777" w:rsidR="00116334" w:rsidRPr="00595495" w:rsidRDefault="00116334" w:rsidP="0047277C"/>
        </w:tc>
      </w:tr>
    </w:tbl>
    <w:p w14:paraId="788613DB" w14:textId="77777777" w:rsidR="005D54CA" w:rsidRDefault="005D54CA">
      <w:pPr>
        <w:ind w:firstLine="0"/>
        <w:rPr>
          <w:b/>
          <w:sz w:val="26"/>
        </w:rPr>
      </w:pPr>
      <w:r>
        <w:rPr>
          <w:b/>
          <w:sz w:val="26"/>
        </w:rPr>
        <w:br w:type="page"/>
      </w:r>
    </w:p>
    <w:tbl>
      <w:tblPr>
        <w:tblW w:w="0" w:type="auto"/>
        <w:tblBorders>
          <w:top w:val="thickThinMediumGap" w:sz="6" w:space="0" w:color="808080"/>
          <w:left w:val="thickThinMediumGap" w:sz="6" w:space="0" w:color="808080"/>
          <w:bottom w:val="thickThinMediumGap" w:sz="6" w:space="0" w:color="808080"/>
          <w:right w:val="thickThinMediumGap" w:sz="6" w:space="0" w:color="808080"/>
          <w:insideH w:val="thickThinMediumGap" w:sz="6" w:space="0" w:color="808080"/>
          <w:insideV w:val="thickThinMediumGap" w:sz="6" w:space="0" w:color="808080"/>
        </w:tblBorders>
        <w:tblCellMar>
          <w:left w:w="0" w:type="dxa"/>
          <w:right w:w="0" w:type="dxa"/>
        </w:tblCellMar>
        <w:tblLook w:val="01E0" w:firstRow="1" w:lastRow="1" w:firstColumn="1" w:lastColumn="1" w:noHBand="0" w:noVBand="0"/>
      </w:tblPr>
      <w:tblGrid>
        <w:gridCol w:w="1230"/>
        <w:gridCol w:w="919"/>
        <w:gridCol w:w="2695"/>
        <w:gridCol w:w="1776"/>
        <w:gridCol w:w="1409"/>
        <w:gridCol w:w="1456"/>
      </w:tblGrid>
      <w:tr w:rsidR="00D60E27" w14:paraId="66464C45" w14:textId="77777777" w:rsidTr="006E15BB">
        <w:tc>
          <w:tcPr>
            <w:tcW w:w="0" w:type="auto"/>
            <w:gridSpan w:val="6"/>
            <w:tcBorders>
              <w:bottom w:val="thinThickMediumGap" w:sz="6" w:space="0" w:color="808080"/>
              <w:right w:val="thinThickMediumGap" w:sz="6" w:space="0" w:color="808080"/>
            </w:tcBorders>
            <w:shd w:val="clear" w:color="auto" w:fill="000080"/>
          </w:tcPr>
          <w:p w14:paraId="26996862" w14:textId="1B18F935" w:rsidR="00D60E27" w:rsidRPr="00796100" w:rsidRDefault="00D60E27" w:rsidP="006E15BB">
            <w:pPr>
              <w:pStyle w:val="Heading1"/>
              <w:widowControl w:val="0"/>
            </w:pPr>
            <w:bookmarkStart w:id="26" w:name="_Toc98415565"/>
            <w:r w:rsidRPr="00796100">
              <w:lastRenderedPageBreak/>
              <w:t xml:space="preserve">SECTIUNEA </w:t>
            </w:r>
            <w:r w:rsidR="00AE1693" w:rsidRPr="00796100">
              <w:t>8</w:t>
            </w:r>
            <w:r w:rsidRPr="00796100">
              <w:t>:</w:t>
            </w:r>
            <w:r w:rsidR="00AE1693" w:rsidRPr="00796100">
              <w:t xml:space="preserve"> Studiu financiar / Randamentul investiției</w:t>
            </w:r>
            <w:bookmarkEnd w:id="26"/>
          </w:p>
        </w:tc>
      </w:tr>
      <w:tr w:rsidR="00D60E27" w14:paraId="79FA019F" w14:textId="77777777" w:rsidTr="006E15BB">
        <w:trPr>
          <w:trHeight w:val="4935"/>
        </w:trPr>
        <w:tc>
          <w:tcPr>
            <w:tcW w:w="0" w:type="auto"/>
            <w:gridSpan w:val="6"/>
            <w:tcBorders>
              <w:bottom w:val="single" w:sz="4" w:space="0" w:color="auto"/>
              <w:right w:val="thinThickMediumGap" w:sz="6" w:space="0" w:color="808080"/>
            </w:tcBorders>
          </w:tcPr>
          <w:p w14:paraId="76BAB148" w14:textId="43C609D2" w:rsidR="00AE1693" w:rsidRPr="005106BD" w:rsidRDefault="00AE1693" w:rsidP="004D50B4">
            <w:pPr>
              <w:pStyle w:val="Heading2"/>
              <w:rPr>
                <w:color w:val="auto"/>
              </w:rPr>
            </w:pPr>
            <w:bookmarkStart w:id="27" w:name="_Toc98415566"/>
            <w:r w:rsidRPr="005106BD">
              <w:rPr>
                <w:color w:val="auto"/>
              </w:rPr>
              <w:t>Necesar de investiție. Profit. CASHFLOW</w:t>
            </w:r>
            <w:bookmarkEnd w:id="27"/>
          </w:p>
          <w:p w14:paraId="6668ADC5" w14:textId="05C40BA4" w:rsidR="008A174A" w:rsidRPr="00F95B64" w:rsidRDefault="008A174A" w:rsidP="008A174A">
            <w:pPr>
              <w:pStyle w:val="TableParagraph"/>
              <w:spacing w:before="5" w:line="275" w:lineRule="exact"/>
              <w:ind w:left="100"/>
              <w:rPr>
                <w:bCs/>
              </w:rPr>
            </w:pPr>
            <w:r w:rsidRPr="00F95B64">
              <w:rPr>
                <w:bCs/>
              </w:rPr>
              <w:t xml:space="preserve">În funcție de obiectivele și activitățile propuse ale companiei, </w:t>
            </w:r>
            <w:r w:rsidR="006B464D" w:rsidRPr="00F95B64">
              <w:rPr>
                <w:bCs/>
              </w:rPr>
              <w:t>t</w:t>
            </w:r>
            <w:r w:rsidRPr="00F95B64">
              <w:rPr>
                <w:bCs/>
              </w:rPr>
              <w:t>ipurile de cheltuieli</w:t>
            </w:r>
            <w:r w:rsidR="006B464D" w:rsidRPr="00F95B64">
              <w:rPr>
                <w:bCs/>
              </w:rPr>
              <w:t xml:space="preserve"> sunt: </w:t>
            </w:r>
          </w:p>
          <w:p w14:paraId="57A04B13" w14:textId="5E3DAF4A" w:rsidR="00B9000E" w:rsidRPr="00F95B64" w:rsidRDefault="008A174A" w:rsidP="00B9000E">
            <w:pPr>
              <w:pStyle w:val="TableParagraph"/>
              <w:spacing w:before="5" w:line="275" w:lineRule="exact"/>
              <w:ind w:left="100"/>
              <w:rPr>
                <w:b/>
              </w:rPr>
            </w:pPr>
            <w:r w:rsidRPr="00F95B64">
              <w:rPr>
                <w:b/>
              </w:rPr>
              <w:t>Obiectivul 1</w:t>
            </w:r>
            <w:r w:rsidR="00B9000E" w:rsidRPr="00F95B64">
              <w:rPr>
                <w:b/>
              </w:rPr>
              <w:t xml:space="preserve"> Achiziție echipamente</w:t>
            </w:r>
          </w:p>
          <w:p w14:paraId="6EA3F173" w14:textId="77777777" w:rsidR="008E3648" w:rsidRPr="00F95B64" w:rsidRDefault="008E3648" w:rsidP="008E3648">
            <w:pPr>
              <w:pStyle w:val="TableParagraph"/>
              <w:spacing w:before="5" w:line="275" w:lineRule="exact"/>
              <w:ind w:left="100"/>
              <w:rPr>
                <w:bCs/>
              </w:rPr>
            </w:pPr>
            <w:r w:rsidRPr="00F95B64">
              <w:rPr>
                <w:bCs/>
              </w:rPr>
              <w:t>CAP. 1 Cheltuieli înființare societate</w:t>
            </w:r>
          </w:p>
          <w:p w14:paraId="676B52B0" w14:textId="77777777" w:rsidR="008A174A" w:rsidRPr="00F95B64" w:rsidRDefault="008A174A" w:rsidP="008A174A">
            <w:pPr>
              <w:pStyle w:val="TableParagraph"/>
              <w:spacing w:before="5" w:line="275" w:lineRule="exact"/>
              <w:ind w:left="100"/>
              <w:rPr>
                <w:bCs/>
              </w:rPr>
            </w:pPr>
            <w:r w:rsidRPr="00F95B64">
              <w:rPr>
                <w:bCs/>
              </w:rPr>
              <w:t>CAP. 2 Cheltuieli pentru achiziție laptopuri</w:t>
            </w:r>
          </w:p>
          <w:p w14:paraId="68011736" w14:textId="7CCC4D24" w:rsidR="008A174A" w:rsidRPr="00F95B64" w:rsidRDefault="008A174A" w:rsidP="008A174A">
            <w:pPr>
              <w:pStyle w:val="TableParagraph"/>
              <w:spacing w:before="5" w:line="275" w:lineRule="exact"/>
              <w:ind w:left="100"/>
              <w:rPr>
                <w:bCs/>
              </w:rPr>
            </w:pPr>
            <w:r w:rsidRPr="00F95B64">
              <w:rPr>
                <w:bCs/>
              </w:rPr>
              <w:t>CAP. 3 Cheltuieli pentru achiziție mobilier specific birou,</w:t>
            </w:r>
            <w:r w:rsidR="00B9000E" w:rsidRPr="00F95B64">
              <w:rPr>
                <w:bCs/>
              </w:rPr>
              <w:t xml:space="preserve"> </w:t>
            </w:r>
            <w:r w:rsidRPr="00F95B64">
              <w:rPr>
                <w:bCs/>
              </w:rPr>
              <w:t>5 mese birou, 5 scaune</w:t>
            </w:r>
          </w:p>
          <w:p w14:paraId="62C4DADD" w14:textId="0D4F6710" w:rsidR="008A174A" w:rsidRPr="00F95B64" w:rsidRDefault="008A174A" w:rsidP="008A174A">
            <w:pPr>
              <w:pStyle w:val="TableParagraph"/>
              <w:spacing w:before="5" w:line="275" w:lineRule="exact"/>
              <w:ind w:left="100"/>
              <w:rPr>
                <w:bCs/>
              </w:rPr>
            </w:pPr>
            <w:r w:rsidRPr="00F95B64">
              <w:rPr>
                <w:bCs/>
              </w:rPr>
              <w:t>CAP. 4 Cheltuieli pentru achiziție licențe</w:t>
            </w:r>
            <w:r w:rsidR="00B9000E" w:rsidRPr="00F95B64">
              <w:rPr>
                <w:bCs/>
              </w:rPr>
              <w:t xml:space="preserve"> </w:t>
            </w:r>
            <w:r w:rsidRPr="00F95B64">
              <w:rPr>
                <w:bCs/>
              </w:rPr>
              <w:t>informatice/</w:t>
            </w:r>
            <w:proofErr w:type="spellStart"/>
            <w:r w:rsidRPr="00F95B64">
              <w:rPr>
                <w:bCs/>
              </w:rPr>
              <w:t>windows</w:t>
            </w:r>
            <w:proofErr w:type="spellEnd"/>
            <w:r w:rsidRPr="00F95B64">
              <w:rPr>
                <w:bCs/>
              </w:rPr>
              <w:t xml:space="preserve">, </w:t>
            </w:r>
            <w:proofErr w:type="spellStart"/>
            <w:r w:rsidRPr="00F95B64">
              <w:rPr>
                <w:bCs/>
              </w:rPr>
              <w:t>office</w:t>
            </w:r>
            <w:proofErr w:type="spellEnd"/>
            <w:r w:rsidRPr="00F95B64">
              <w:rPr>
                <w:bCs/>
              </w:rPr>
              <w:t xml:space="preserve">, </w:t>
            </w:r>
            <w:proofErr w:type="spellStart"/>
            <w:r w:rsidRPr="00F95B64">
              <w:rPr>
                <w:bCs/>
              </w:rPr>
              <w:t>licenţe</w:t>
            </w:r>
            <w:proofErr w:type="spellEnd"/>
            <w:r w:rsidRPr="00F95B64">
              <w:rPr>
                <w:bCs/>
              </w:rPr>
              <w:t xml:space="preserve"> </w:t>
            </w:r>
            <w:proofErr w:type="spellStart"/>
            <w:r w:rsidRPr="00F95B64">
              <w:rPr>
                <w:bCs/>
              </w:rPr>
              <w:t>info</w:t>
            </w:r>
            <w:proofErr w:type="spellEnd"/>
            <w:r w:rsidR="00B9000E" w:rsidRPr="00F95B64">
              <w:rPr>
                <w:bCs/>
              </w:rPr>
              <w:t xml:space="preserve"> </w:t>
            </w:r>
            <w:r w:rsidRPr="00F95B64">
              <w:rPr>
                <w:bCs/>
              </w:rPr>
              <w:t>specialitate</w:t>
            </w:r>
          </w:p>
          <w:p w14:paraId="0BF17C81" w14:textId="36B337EF" w:rsidR="008A174A" w:rsidRPr="00F95B64" w:rsidRDefault="008A174A" w:rsidP="008A174A">
            <w:pPr>
              <w:pStyle w:val="TableParagraph"/>
              <w:spacing w:before="5" w:line="275" w:lineRule="exact"/>
              <w:ind w:left="100"/>
              <w:rPr>
                <w:b/>
              </w:rPr>
            </w:pPr>
            <w:r w:rsidRPr="00F95B64">
              <w:rPr>
                <w:b/>
              </w:rPr>
              <w:t>Obiectivul 2 Formarea unei echipe de 5</w:t>
            </w:r>
            <w:r w:rsidR="00B9000E" w:rsidRPr="00F95B64">
              <w:rPr>
                <w:b/>
              </w:rPr>
              <w:t xml:space="preserve"> </w:t>
            </w:r>
            <w:r w:rsidRPr="00F95B64">
              <w:rPr>
                <w:b/>
              </w:rPr>
              <w:t>programatori în maxim 5 luni de la</w:t>
            </w:r>
            <w:r w:rsidR="00B9000E" w:rsidRPr="00F95B64">
              <w:rPr>
                <w:b/>
              </w:rPr>
              <w:t xml:space="preserve"> </w:t>
            </w:r>
            <w:r w:rsidRPr="00F95B64">
              <w:rPr>
                <w:b/>
              </w:rPr>
              <w:t>demararea investiției</w:t>
            </w:r>
          </w:p>
          <w:p w14:paraId="4A4214B7" w14:textId="77777777" w:rsidR="008A174A" w:rsidRPr="00F95B64" w:rsidRDefault="008A174A" w:rsidP="008A174A">
            <w:pPr>
              <w:pStyle w:val="TableParagraph"/>
              <w:spacing w:before="5" w:line="275" w:lineRule="exact"/>
              <w:ind w:left="100"/>
              <w:rPr>
                <w:bCs/>
              </w:rPr>
            </w:pPr>
            <w:r w:rsidRPr="00F95B64">
              <w:rPr>
                <w:bCs/>
              </w:rPr>
              <w:t>CAP. 5 Cheltuieli pentru recrutare</w:t>
            </w:r>
          </w:p>
          <w:p w14:paraId="64217EA1" w14:textId="77777777" w:rsidR="008A174A" w:rsidRPr="00F95B64" w:rsidRDefault="008A174A" w:rsidP="008A174A">
            <w:pPr>
              <w:pStyle w:val="TableParagraph"/>
              <w:spacing w:before="5" w:line="275" w:lineRule="exact"/>
              <w:ind w:left="100"/>
              <w:rPr>
                <w:bCs/>
              </w:rPr>
            </w:pPr>
            <w:r w:rsidRPr="00F95B64">
              <w:rPr>
                <w:bCs/>
              </w:rPr>
              <w:t>CAP. 6 Cheltuieli publicitate/formare personal</w:t>
            </w:r>
          </w:p>
          <w:p w14:paraId="518E2A50" w14:textId="158EC10E" w:rsidR="008A174A" w:rsidRPr="00F95B64" w:rsidRDefault="008A174A" w:rsidP="008A174A">
            <w:pPr>
              <w:pStyle w:val="TableParagraph"/>
              <w:spacing w:before="5" w:line="275" w:lineRule="exact"/>
              <w:ind w:left="100"/>
              <w:rPr>
                <w:b/>
              </w:rPr>
            </w:pPr>
            <w:r w:rsidRPr="00F95B64">
              <w:rPr>
                <w:b/>
              </w:rPr>
              <w:t>Obiectivul 3 Dezvoltarea unui produs</w:t>
            </w:r>
            <w:r w:rsidR="007A1B14" w:rsidRPr="00F95B64">
              <w:rPr>
                <w:b/>
              </w:rPr>
              <w:t xml:space="preserve"> </w:t>
            </w:r>
            <w:r w:rsidRPr="00F95B64">
              <w:rPr>
                <w:b/>
              </w:rPr>
              <w:t>informatic de tip ERP</w:t>
            </w:r>
          </w:p>
          <w:p w14:paraId="55FA1FA5" w14:textId="77777777" w:rsidR="008A174A" w:rsidRPr="00F95B64" w:rsidRDefault="008A174A" w:rsidP="008A174A">
            <w:pPr>
              <w:pStyle w:val="TableParagraph"/>
              <w:spacing w:before="5" w:line="275" w:lineRule="exact"/>
              <w:ind w:left="100"/>
              <w:rPr>
                <w:bCs/>
              </w:rPr>
            </w:pPr>
            <w:r w:rsidRPr="00F95B64">
              <w:rPr>
                <w:bCs/>
              </w:rPr>
              <w:t>CAP. 7 Cheltuieli cu salariile- personal IT</w:t>
            </w:r>
          </w:p>
          <w:p w14:paraId="6ABD626F" w14:textId="080A03BE" w:rsidR="008A174A" w:rsidRPr="00F95B64" w:rsidRDefault="008A174A" w:rsidP="008A174A">
            <w:pPr>
              <w:pStyle w:val="TableParagraph"/>
              <w:spacing w:before="5" w:line="275" w:lineRule="exact"/>
              <w:ind w:left="100"/>
              <w:rPr>
                <w:bCs/>
              </w:rPr>
            </w:pPr>
            <w:r w:rsidRPr="00F95B64">
              <w:rPr>
                <w:b/>
              </w:rPr>
              <w:t>Obiectivul 4 Vânzarea directă a</w:t>
            </w:r>
            <w:r w:rsidR="007A1B14" w:rsidRPr="00F95B64">
              <w:rPr>
                <w:b/>
              </w:rPr>
              <w:t xml:space="preserve"> </w:t>
            </w:r>
            <w:r w:rsidRPr="00F95B64">
              <w:rPr>
                <w:bCs/>
              </w:rPr>
              <w:t>produsului către un număr minim de 50</w:t>
            </w:r>
            <w:r w:rsidR="007A1B14" w:rsidRPr="00F95B64">
              <w:rPr>
                <w:bCs/>
              </w:rPr>
              <w:t xml:space="preserve"> </w:t>
            </w:r>
            <w:r w:rsidRPr="00F95B64">
              <w:rPr>
                <w:bCs/>
              </w:rPr>
              <w:t>de clienți din industria textilă</w:t>
            </w:r>
          </w:p>
          <w:p w14:paraId="45425E10" w14:textId="77777777" w:rsidR="00DE524A" w:rsidRPr="00F95B64" w:rsidRDefault="008A174A" w:rsidP="008A174A">
            <w:pPr>
              <w:pStyle w:val="TableParagraph"/>
              <w:spacing w:before="5" w:line="275" w:lineRule="exact"/>
              <w:ind w:left="100"/>
              <w:rPr>
                <w:bCs/>
              </w:rPr>
            </w:pPr>
            <w:r w:rsidRPr="00F95B64">
              <w:rPr>
                <w:bCs/>
              </w:rPr>
              <w:t>Cap.8 Cheltuieli cu campaniile de publicitate</w:t>
            </w:r>
            <w:r w:rsidR="007A1B14" w:rsidRPr="00F95B64">
              <w:rPr>
                <w:bCs/>
              </w:rPr>
              <w:t xml:space="preserve"> </w:t>
            </w:r>
          </w:p>
          <w:p w14:paraId="121604FC" w14:textId="74968683" w:rsidR="008A174A" w:rsidRPr="00F95B64" w:rsidRDefault="008A174A" w:rsidP="008A174A">
            <w:pPr>
              <w:pStyle w:val="TableParagraph"/>
              <w:spacing w:before="5" w:line="275" w:lineRule="exact"/>
              <w:ind w:left="100"/>
              <w:rPr>
                <w:b/>
              </w:rPr>
            </w:pPr>
            <w:r w:rsidRPr="00F95B64">
              <w:rPr>
                <w:b/>
              </w:rPr>
              <w:t>Alte tipuri de cheltuieli necesare</w:t>
            </w:r>
            <w:r w:rsidR="00DE524A" w:rsidRPr="00F95B64">
              <w:rPr>
                <w:b/>
              </w:rPr>
              <w:t xml:space="preserve"> </w:t>
            </w:r>
            <w:r w:rsidRPr="00F95B64">
              <w:rPr>
                <w:b/>
              </w:rPr>
              <w:t>desfășurării activității societății</w:t>
            </w:r>
          </w:p>
          <w:p w14:paraId="6DFBCC4D" w14:textId="604D57F5" w:rsidR="008A174A" w:rsidRPr="00F95B64" w:rsidRDefault="008A174A" w:rsidP="008A174A">
            <w:pPr>
              <w:pStyle w:val="TableParagraph"/>
              <w:spacing w:before="5" w:line="275" w:lineRule="exact"/>
              <w:ind w:left="100"/>
              <w:rPr>
                <w:bCs/>
              </w:rPr>
            </w:pPr>
            <w:r w:rsidRPr="00F95B64">
              <w:rPr>
                <w:bCs/>
              </w:rPr>
              <w:t>Cap. 9 Cheltuieli cu salariile - contabilitate/resurse</w:t>
            </w:r>
            <w:r w:rsidR="00DE524A" w:rsidRPr="00F95B64">
              <w:rPr>
                <w:bCs/>
              </w:rPr>
              <w:t xml:space="preserve"> </w:t>
            </w:r>
            <w:r w:rsidRPr="00F95B64">
              <w:rPr>
                <w:bCs/>
              </w:rPr>
              <w:t>umane</w:t>
            </w:r>
          </w:p>
          <w:p w14:paraId="38824E13" w14:textId="10671E91" w:rsidR="006E15BB" w:rsidRPr="005106BD" w:rsidRDefault="008A174A" w:rsidP="006E15BB">
            <w:pPr>
              <w:pStyle w:val="TableParagraph"/>
              <w:spacing w:before="5" w:line="275" w:lineRule="exact"/>
              <w:ind w:left="100"/>
            </w:pPr>
            <w:r w:rsidRPr="00F95B64">
              <w:rPr>
                <w:bCs/>
              </w:rPr>
              <w:t>Cap .10 Cheltuieli cu utilitățile - birou</w:t>
            </w:r>
          </w:p>
        </w:tc>
      </w:tr>
      <w:tr w:rsidR="006E15BB" w14:paraId="18A72F11" w14:textId="77777777" w:rsidTr="006E15BB">
        <w:trPr>
          <w:trHeight w:val="7912"/>
        </w:trPr>
        <w:tc>
          <w:tcPr>
            <w:tcW w:w="0" w:type="auto"/>
            <w:gridSpan w:val="6"/>
            <w:tcBorders>
              <w:top w:val="single" w:sz="4" w:space="0" w:color="auto"/>
              <w:bottom w:val="thinThickMediumGap" w:sz="6" w:space="0" w:color="808080"/>
              <w:right w:val="thinThickMediumGap" w:sz="6" w:space="0" w:color="808080"/>
            </w:tcBorders>
          </w:tcPr>
          <w:tbl>
            <w:tblPr>
              <w:tblW w:w="90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313"/>
              <w:gridCol w:w="930"/>
              <w:gridCol w:w="745"/>
              <w:gridCol w:w="945"/>
              <w:gridCol w:w="4562"/>
            </w:tblGrid>
            <w:tr w:rsidR="006E15BB" w:rsidRPr="00F95B64" w14:paraId="0F2053AC" w14:textId="77777777" w:rsidTr="00A94F80">
              <w:tc>
                <w:tcPr>
                  <w:tcW w:w="595" w:type="dxa"/>
                </w:tcPr>
                <w:p w14:paraId="0FA703D2" w14:textId="77777777" w:rsidR="006E15BB" w:rsidRPr="00F95B64" w:rsidRDefault="006E15BB" w:rsidP="002E1F2A">
                  <w:pPr>
                    <w:tabs>
                      <w:tab w:val="left" w:pos="2520"/>
                    </w:tabs>
                    <w:rPr>
                      <w:sz w:val="18"/>
                      <w:szCs w:val="18"/>
                    </w:rPr>
                  </w:pPr>
                  <w:bookmarkStart w:id="28" w:name="OLE_LINK1"/>
                  <w:r w:rsidRPr="00F95B64">
                    <w:rPr>
                      <w:sz w:val="18"/>
                      <w:szCs w:val="18"/>
                    </w:rPr>
                    <w:t>Nr. crt.</w:t>
                  </w:r>
                </w:p>
              </w:tc>
              <w:tc>
                <w:tcPr>
                  <w:tcW w:w="1313" w:type="dxa"/>
                </w:tcPr>
                <w:p w14:paraId="154A5B32" w14:textId="77777777" w:rsidR="006E15BB" w:rsidRPr="00F95B64" w:rsidRDefault="006E15BB" w:rsidP="002E1F2A">
                  <w:pPr>
                    <w:tabs>
                      <w:tab w:val="left" w:pos="2520"/>
                    </w:tabs>
                    <w:rPr>
                      <w:sz w:val="18"/>
                      <w:szCs w:val="18"/>
                    </w:rPr>
                  </w:pPr>
                  <w:r w:rsidRPr="00F95B64">
                    <w:rPr>
                      <w:sz w:val="18"/>
                      <w:szCs w:val="18"/>
                    </w:rPr>
                    <w:t xml:space="preserve">Denumire echipamente, dotări, servicii </w:t>
                  </w:r>
                </w:p>
              </w:tc>
              <w:tc>
                <w:tcPr>
                  <w:tcW w:w="930" w:type="dxa"/>
                </w:tcPr>
                <w:p w14:paraId="609940B7" w14:textId="77777777" w:rsidR="006E15BB" w:rsidRPr="00F95B64" w:rsidRDefault="006E15BB" w:rsidP="002E1F2A">
                  <w:pPr>
                    <w:tabs>
                      <w:tab w:val="left" w:pos="2520"/>
                    </w:tabs>
                    <w:rPr>
                      <w:sz w:val="18"/>
                      <w:szCs w:val="18"/>
                    </w:rPr>
                  </w:pPr>
                  <w:r w:rsidRPr="00F95B64">
                    <w:rPr>
                      <w:sz w:val="18"/>
                      <w:szCs w:val="18"/>
                    </w:rPr>
                    <w:t>Unitate</w:t>
                  </w:r>
                </w:p>
                <w:p w14:paraId="7254851E" w14:textId="77777777" w:rsidR="006E15BB" w:rsidRPr="00F95B64" w:rsidRDefault="006E15BB" w:rsidP="002E1F2A">
                  <w:pPr>
                    <w:tabs>
                      <w:tab w:val="left" w:pos="2520"/>
                    </w:tabs>
                    <w:rPr>
                      <w:sz w:val="18"/>
                      <w:szCs w:val="18"/>
                    </w:rPr>
                  </w:pPr>
                  <w:r w:rsidRPr="00F95B64">
                    <w:rPr>
                      <w:sz w:val="18"/>
                      <w:szCs w:val="18"/>
                    </w:rPr>
                    <w:t>măsură</w:t>
                  </w:r>
                </w:p>
              </w:tc>
              <w:tc>
                <w:tcPr>
                  <w:tcW w:w="745" w:type="dxa"/>
                </w:tcPr>
                <w:p w14:paraId="2F83CB88" w14:textId="77777777" w:rsidR="006E15BB" w:rsidRPr="00F95B64" w:rsidRDefault="006E15BB" w:rsidP="002E1F2A">
                  <w:pPr>
                    <w:tabs>
                      <w:tab w:val="left" w:pos="2520"/>
                    </w:tabs>
                    <w:rPr>
                      <w:sz w:val="18"/>
                      <w:szCs w:val="18"/>
                    </w:rPr>
                  </w:pPr>
                  <w:r w:rsidRPr="00F95B64">
                    <w:rPr>
                      <w:sz w:val="18"/>
                      <w:szCs w:val="18"/>
                    </w:rPr>
                    <w:t>Cant.</w:t>
                  </w:r>
                </w:p>
              </w:tc>
              <w:tc>
                <w:tcPr>
                  <w:tcW w:w="945" w:type="dxa"/>
                </w:tcPr>
                <w:p w14:paraId="6E23EF27" w14:textId="77777777" w:rsidR="006E15BB" w:rsidRPr="00F95B64" w:rsidRDefault="006E15BB" w:rsidP="002E1F2A">
                  <w:pPr>
                    <w:tabs>
                      <w:tab w:val="left" w:pos="2520"/>
                    </w:tabs>
                    <w:rPr>
                      <w:sz w:val="18"/>
                      <w:szCs w:val="18"/>
                    </w:rPr>
                  </w:pPr>
                  <w:r w:rsidRPr="00F95B64">
                    <w:rPr>
                      <w:sz w:val="18"/>
                      <w:szCs w:val="18"/>
                    </w:rPr>
                    <w:t>Preț unitar (lei fr. TVA)</w:t>
                  </w:r>
                </w:p>
              </w:tc>
              <w:tc>
                <w:tcPr>
                  <w:tcW w:w="4562" w:type="dxa"/>
                </w:tcPr>
                <w:p w14:paraId="739AA7B2" w14:textId="77777777" w:rsidR="006E15BB" w:rsidRPr="00F95B64" w:rsidRDefault="006E15BB" w:rsidP="002E1F2A">
                  <w:pPr>
                    <w:tabs>
                      <w:tab w:val="left" w:pos="2520"/>
                    </w:tabs>
                    <w:rPr>
                      <w:sz w:val="18"/>
                      <w:szCs w:val="18"/>
                    </w:rPr>
                  </w:pPr>
                  <w:r w:rsidRPr="00F95B64">
                    <w:rPr>
                      <w:sz w:val="18"/>
                      <w:szCs w:val="18"/>
                    </w:rPr>
                    <w:t>Rol și necesitate echipament, dotare, serviciu</w:t>
                  </w:r>
                </w:p>
              </w:tc>
            </w:tr>
            <w:tr w:rsidR="006E15BB" w:rsidRPr="00F95B64" w14:paraId="1F5BD114" w14:textId="77777777" w:rsidTr="00A94F80">
              <w:tc>
                <w:tcPr>
                  <w:tcW w:w="595" w:type="dxa"/>
                </w:tcPr>
                <w:p w14:paraId="6636B8A3" w14:textId="77777777" w:rsidR="006E15BB" w:rsidRPr="00F95B64" w:rsidRDefault="006E15BB" w:rsidP="002E1F2A">
                  <w:pPr>
                    <w:tabs>
                      <w:tab w:val="left" w:pos="2520"/>
                    </w:tabs>
                    <w:rPr>
                      <w:sz w:val="18"/>
                      <w:szCs w:val="18"/>
                    </w:rPr>
                  </w:pPr>
                  <w:r w:rsidRPr="00F95B64">
                    <w:rPr>
                      <w:sz w:val="18"/>
                      <w:szCs w:val="18"/>
                    </w:rPr>
                    <w:t>1.</w:t>
                  </w:r>
                </w:p>
              </w:tc>
              <w:tc>
                <w:tcPr>
                  <w:tcW w:w="1313" w:type="dxa"/>
                </w:tcPr>
                <w:p w14:paraId="5C56262C" w14:textId="77777777" w:rsidR="006E15BB" w:rsidRPr="00F95B64" w:rsidRDefault="006E15BB" w:rsidP="002E1F2A">
                  <w:pPr>
                    <w:tabs>
                      <w:tab w:val="left" w:pos="2520"/>
                    </w:tabs>
                    <w:rPr>
                      <w:sz w:val="18"/>
                      <w:szCs w:val="18"/>
                    </w:rPr>
                  </w:pPr>
                  <w:r w:rsidRPr="00F95B64">
                    <w:rPr>
                      <w:sz w:val="18"/>
                      <w:szCs w:val="18"/>
                    </w:rPr>
                    <w:t xml:space="preserve">Laptopuri </w:t>
                  </w:r>
                </w:p>
              </w:tc>
              <w:tc>
                <w:tcPr>
                  <w:tcW w:w="930" w:type="dxa"/>
                </w:tcPr>
                <w:p w14:paraId="70034178" w14:textId="77777777" w:rsidR="006E15BB" w:rsidRPr="00F95B64" w:rsidRDefault="006E15BB" w:rsidP="002E1F2A">
                  <w:pPr>
                    <w:tabs>
                      <w:tab w:val="left" w:pos="2520"/>
                    </w:tabs>
                    <w:rPr>
                      <w:sz w:val="18"/>
                      <w:szCs w:val="18"/>
                    </w:rPr>
                  </w:pPr>
                  <w:r w:rsidRPr="00F95B64">
                    <w:rPr>
                      <w:sz w:val="18"/>
                      <w:szCs w:val="18"/>
                    </w:rPr>
                    <w:t>Buc.</w:t>
                  </w:r>
                </w:p>
              </w:tc>
              <w:tc>
                <w:tcPr>
                  <w:tcW w:w="745" w:type="dxa"/>
                </w:tcPr>
                <w:p w14:paraId="47F3907B" w14:textId="77777777" w:rsidR="006E15BB" w:rsidRPr="00F95B64" w:rsidRDefault="006E15BB" w:rsidP="002E1F2A">
                  <w:pPr>
                    <w:tabs>
                      <w:tab w:val="left" w:pos="2520"/>
                    </w:tabs>
                    <w:rPr>
                      <w:sz w:val="18"/>
                      <w:szCs w:val="18"/>
                    </w:rPr>
                  </w:pPr>
                  <w:r w:rsidRPr="00F95B64">
                    <w:rPr>
                      <w:sz w:val="18"/>
                      <w:szCs w:val="18"/>
                    </w:rPr>
                    <w:t>5</w:t>
                  </w:r>
                </w:p>
              </w:tc>
              <w:tc>
                <w:tcPr>
                  <w:tcW w:w="945" w:type="dxa"/>
                </w:tcPr>
                <w:p w14:paraId="65FA8A22" w14:textId="77777777" w:rsidR="006E15BB" w:rsidRPr="00F95B64" w:rsidRDefault="006E15BB" w:rsidP="002E1F2A">
                  <w:pPr>
                    <w:tabs>
                      <w:tab w:val="left" w:pos="2520"/>
                    </w:tabs>
                    <w:rPr>
                      <w:sz w:val="18"/>
                      <w:szCs w:val="18"/>
                    </w:rPr>
                  </w:pPr>
                  <w:r w:rsidRPr="00F95B64">
                    <w:rPr>
                      <w:sz w:val="18"/>
                      <w:szCs w:val="18"/>
                    </w:rPr>
                    <w:t>6.000</w:t>
                  </w:r>
                </w:p>
              </w:tc>
              <w:tc>
                <w:tcPr>
                  <w:tcW w:w="4562" w:type="dxa"/>
                </w:tcPr>
                <w:p w14:paraId="5792372E" w14:textId="77777777" w:rsidR="006E15BB" w:rsidRPr="00F95B64" w:rsidRDefault="006E15BB" w:rsidP="002E1F2A">
                  <w:pPr>
                    <w:tabs>
                      <w:tab w:val="left" w:pos="2520"/>
                    </w:tabs>
                    <w:rPr>
                      <w:sz w:val="18"/>
                      <w:szCs w:val="18"/>
                    </w:rPr>
                  </w:pPr>
                  <w:r w:rsidRPr="00F95B64">
                    <w:rPr>
                      <w:sz w:val="18"/>
                      <w:szCs w:val="18"/>
                    </w:rPr>
                    <w:t>Rolul laptopurilor este de a asigura echipamentele necesare din punct de vedere tehnic pentru cei 5 programatori IT ai companiei. Astfel, prin puterea de calcul avansată, programele informatice de ultimă generație, viteza ridicată de navigare, încărcare și descărcare online – laptopurile constituie principalele unelte de lucru în activitatea de editare și dezvoltare a produsului informatic Textil Enterprise Software.</w:t>
                  </w:r>
                </w:p>
              </w:tc>
            </w:tr>
            <w:tr w:rsidR="006E15BB" w:rsidRPr="00F95B64" w14:paraId="277302E7" w14:textId="77777777" w:rsidTr="00A94F80">
              <w:tc>
                <w:tcPr>
                  <w:tcW w:w="595" w:type="dxa"/>
                </w:tcPr>
                <w:p w14:paraId="2070BF4A" w14:textId="77777777" w:rsidR="006E15BB" w:rsidRPr="00F95B64" w:rsidRDefault="006E15BB" w:rsidP="002E1F2A">
                  <w:pPr>
                    <w:tabs>
                      <w:tab w:val="left" w:pos="2520"/>
                    </w:tabs>
                    <w:rPr>
                      <w:sz w:val="18"/>
                      <w:szCs w:val="18"/>
                    </w:rPr>
                  </w:pPr>
                  <w:r w:rsidRPr="00F95B64">
                    <w:rPr>
                      <w:sz w:val="18"/>
                      <w:szCs w:val="18"/>
                    </w:rPr>
                    <w:t>2.</w:t>
                  </w:r>
                </w:p>
              </w:tc>
              <w:tc>
                <w:tcPr>
                  <w:tcW w:w="1313" w:type="dxa"/>
                </w:tcPr>
                <w:p w14:paraId="20673740" w14:textId="77777777" w:rsidR="006E15BB" w:rsidRPr="00F95B64" w:rsidRDefault="006E15BB" w:rsidP="002E1F2A">
                  <w:pPr>
                    <w:tabs>
                      <w:tab w:val="left" w:pos="2520"/>
                    </w:tabs>
                    <w:rPr>
                      <w:sz w:val="18"/>
                      <w:szCs w:val="18"/>
                    </w:rPr>
                  </w:pPr>
                  <w:r w:rsidRPr="00F95B64">
                    <w:rPr>
                      <w:sz w:val="18"/>
                      <w:szCs w:val="18"/>
                    </w:rPr>
                    <w:t>Router wireless</w:t>
                  </w:r>
                </w:p>
              </w:tc>
              <w:tc>
                <w:tcPr>
                  <w:tcW w:w="930" w:type="dxa"/>
                </w:tcPr>
                <w:p w14:paraId="32BF6306" w14:textId="77777777" w:rsidR="006E15BB" w:rsidRPr="00F95B64" w:rsidRDefault="006E15BB" w:rsidP="002E1F2A">
                  <w:pPr>
                    <w:tabs>
                      <w:tab w:val="left" w:pos="2520"/>
                    </w:tabs>
                    <w:rPr>
                      <w:sz w:val="18"/>
                      <w:szCs w:val="18"/>
                    </w:rPr>
                  </w:pPr>
                  <w:r w:rsidRPr="00F95B64">
                    <w:rPr>
                      <w:sz w:val="18"/>
                      <w:szCs w:val="18"/>
                    </w:rPr>
                    <w:t>Buc.</w:t>
                  </w:r>
                </w:p>
              </w:tc>
              <w:tc>
                <w:tcPr>
                  <w:tcW w:w="745" w:type="dxa"/>
                </w:tcPr>
                <w:p w14:paraId="7346AFAC" w14:textId="77777777" w:rsidR="006E15BB" w:rsidRPr="00F95B64" w:rsidRDefault="006E15BB" w:rsidP="002E1F2A">
                  <w:pPr>
                    <w:tabs>
                      <w:tab w:val="left" w:pos="2520"/>
                    </w:tabs>
                    <w:rPr>
                      <w:sz w:val="18"/>
                      <w:szCs w:val="18"/>
                    </w:rPr>
                  </w:pPr>
                  <w:r w:rsidRPr="00F95B64">
                    <w:rPr>
                      <w:sz w:val="18"/>
                      <w:szCs w:val="18"/>
                    </w:rPr>
                    <w:t>1</w:t>
                  </w:r>
                </w:p>
              </w:tc>
              <w:tc>
                <w:tcPr>
                  <w:tcW w:w="945" w:type="dxa"/>
                </w:tcPr>
                <w:p w14:paraId="79CE5929" w14:textId="77777777" w:rsidR="006E15BB" w:rsidRPr="00F95B64" w:rsidRDefault="006E15BB" w:rsidP="002E1F2A">
                  <w:pPr>
                    <w:tabs>
                      <w:tab w:val="left" w:pos="2520"/>
                    </w:tabs>
                    <w:rPr>
                      <w:sz w:val="18"/>
                      <w:szCs w:val="18"/>
                    </w:rPr>
                  </w:pPr>
                  <w:r w:rsidRPr="00F95B64">
                    <w:rPr>
                      <w:sz w:val="18"/>
                      <w:szCs w:val="18"/>
                    </w:rPr>
                    <w:t>3.000</w:t>
                  </w:r>
                </w:p>
              </w:tc>
              <w:tc>
                <w:tcPr>
                  <w:tcW w:w="4562" w:type="dxa"/>
                </w:tcPr>
                <w:p w14:paraId="7C3F6783" w14:textId="77777777" w:rsidR="006E15BB" w:rsidRPr="00F95B64" w:rsidRDefault="006E15BB" w:rsidP="002E1F2A">
                  <w:pPr>
                    <w:tabs>
                      <w:tab w:val="left" w:pos="2520"/>
                    </w:tabs>
                    <w:rPr>
                      <w:sz w:val="18"/>
                      <w:szCs w:val="18"/>
                    </w:rPr>
                  </w:pPr>
                  <w:r w:rsidRPr="00F95B64">
                    <w:rPr>
                      <w:sz w:val="18"/>
                      <w:szCs w:val="18"/>
                    </w:rPr>
                    <w:t>Rolul principal al router-ului este acela de a distribui Internet printr-o conexiune stabilă și în condiții optime de securitate către toate laptopurile folosite de echipa de programatori ai companiei în activitatea de editare și dezvoltare a produsului Textil Enterprise Software.</w:t>
                  </w:r>
                </w:p>
              </w:tc>
            </w:tr>
            <w:tr w:rsidR="006E15BB" w:rsidRPr="00F95B64" w14:paraId="3B56A39D" w14:textId="77777777" w:rsidTr="00A94F80">
              <w:tc>
                <w:tcPr>
                  <w:tcW w:w="595" w:type="dxa"/>
                </w:tcPr>
                <w:p w14:paraId="02432A91" w14:textId="77777777" w:rsidR="006E15BB" w:rsidRPr="00F95B64" w:rsidRDefault="006E15BB" w:rsidP="002E1F2A">
                  <w:pPr>
                    <w:tabs>
                      <w:tab w:val="left" w:pos="2520"/>
                    </w:tabs>
                    <w:rPr>
                      <w:sz w:val="18"/>
                      <w:szCs w:val="18"/>
                    </w:rPr>
                  </w:pPr>
                  <w:r w:rsidRPr="00F95B64">
                    <w:rPr>
                      <w:sz w:val="18"/>
                      <w:szCs w:val="18"/>
                    </w:rPr>
                    <w:t>3.</w:t>
                  </w:r>
                </w:p>
              </w:tc>
              <w:tc>
                <w:tcPr>
                  <w:tcW w:w="1313" w:type="dxa"/>
                </w:tcPr>
                <w:p w14:paraId="65C4BD90" w14:textId="77777777" w:rsidR="006E15BB" w:rsidRPr="00F95B64" w:rsidRDefault="006E15BB" w:rsidP="002E1F2A">
                  <w:pPr>
                    <w:tabs>
                      <w:tab w:val="left" w:pos="2520"/>
                    </w:tabs>
                    <w:rPr>
                      <w:sz w:val="18"/>
                      <w:szCs w:val="18"/>
                    </w:rPr>
                  </w:pPr>
                  <w:r w:rsidRPr="00F95B64">
                    <w:rPr>
                      <w:sz w:val="18"/>
                      <w:szCs w:val="18"/>
                    </w:rPr>
                    <w:t>Server platforma</w:t>
                  </w:r>
                </w:p>
              </w:tc>
              <w:tc>
                <w:tcPr>
                  <w:tcW w:w="930" w:type="dxa"/>
                </w:tcPr>
                <w:p w14:paraId="47A922B1" w14:textId="77777777" w:rsidR="006E15BB" w:rsidRPr="00F95B64" w:rsidRDefault="006E15BB" w:rsidP="002E1F2A">
                  <w:pPr>
                    <w:tabs>
                      <w:tab w:val="left" w:pos="2520"/>
                    </w:tabs>
                    <w:rPr>
                      <w:sz w:val="18"/>
                      <w:szCs w:val="18"/>
                    </w:rPr>
                  </w:pPr>
                  <w:r w:rsidRPr="00F95B64">
                    <w:rPr>
                      <w:sz w:val="18"/>
                      <w:szCs w:val="18"/>
                    </w:rPr>
                    <w:t>Buc.</w:t>
                  </w:r>
                </w:p>
              </w:tc>
              <w:tc>
                <w:tcPr>
                  <w:tcW w:w="745" w:type="dxa"/>
                </w:tcPr>
                <w:p w14:paraId="3EA4C7ED" w14:textId="77777777" w:rsidR="006E15BB" w:rsidRPr="00F95B64" w:rsidRDefault="006E15BB" w:rsidP="002E1F2A">
                  <w:pPr>
                    <w:tabs>
                      <w:tab w:val="left" w:pos="2520"/>
                    </w:tabs>
                    <w:rPr>
                      <w:sz w:val="18"/>
                      <w:szCs w:val="18"/>
                    </w:rPr>
                  </w:pPr>
                  <w:r w:rsidRPr="00F95B64">
                    <w:rPr>
                      <w:sz w:val="18"/>
                      <w:szCs w:val="18"/>
                    </w:rPr>
                    <w:t>1</w:t>
                  </w:r>
                </w:p>
              </w:tc>
              <w:tc>
                <w:tcPr>
                  <w:tcW w:w="945" w:type="dxa"/>
                </w:tcPr>
                <w:p w14:paraId="5296B0F4" w14:textId="77777777" w:rsidR="006E15BB" w:rsidRPr="00F95B64" w:rsidRDefault="006E15BB" w:rsidP="002E1F2A">
                  <w:pPr>
                    <w:tabs>
                      <w:tab w:val="left" w:pos="2520"/>
                    </w:tabs>
                    <w:rPr>
                      <w:sz w:val="18"/>
                      <w:szCs w:val="18"/>
                    </w:rPr>
                  </w:pPr>
                  <w:r w:rsidRPr="00F95B64">
                    <w:rPr>
                      <w:sz w:val="18"/>
                      <w:szCs w:val="18"/>
                    </w:rPr>
                    <w:t>25.000</w:t>
                  </w:r>
                </w:p>
              </w:tc>
              <w:tc>
                <w:tcPr>
                  <w:tcW w:w="4562" w:type="dxa"/>
                </w:tcPr>
                <w:p w14:paraId="7A0F6305" w14:textId="77777777" w:rsidR="006E15BB" w:rsidRPr="00F95B64" w:rsidRDefault="006E15BB" w:rsidP="002E1F2A">
                  <w:pPr>
                    <w:tabs>
                      <w:tab w:val="left" w:pos="2520"/>
                    </w:tabs>
                    <w:rPr>
                      <w:sz w:val="18"/>
                      <w:szCs w:val="18"/>
                    </w:rPr>
                  </w:pPr>
                  <w:r w:rsidRPr="00F95B64">
                    <w:rPr>
                      <w:sz w:val="18"/>
                      <w:szCs w:val="18"/>
                    </w:rPr>
                    <w:t>Rolul serverului este necesar pentru a asigura rularea corespunzătoare a tuturor modulelor integrate produsului final dezvoltat -  Textil Enterprise Software.</w:t>
                  </w:r>
                </w:p>
              </w:tc>
            </w:tr>
            <w:tr w:rsidR="006E15BB" w:rsidRPr="00F95B64" w14:paraId="592BC8BB" w14:textId="77777777" w:rsidTr="00A94F80">
              <w:tc>
                <w:tcPr>
                  <w:tcW w:w="595" w:type="dxa"/>
                </w:tcPr>
                <w:p w14:paraId="05CF8DFD" w14:textId="77777777" w:rsidR="006E15BB" w:rsidRPr="00F95B64" w:rsidRDefault="006E15BB" w:rsidP="002E1F2A">
                  <w:pPr>
                    <w:tabs>
                      <w:tab w:val="left" w:pos="2520"/>
                    </w:tabs>
                    <w:rPr>
                      <w:sz w:val="18"/>
                      <w:szCs w:val="18"/>
                    </w:rPr>
                  </w:pPr>
                  <w:r w:rsidRPr="00F95B64">
                    <w:rPr>
                      <w:sz w:val="18"/>
                      <w:szCs w:val="18"/>
                    </w:rPr>
                    <w:t>4.</w:t>
                  </w:r>
                </w:p>
              </w:tc>
              <w:tc>
                <w:tcPr>
                  <w:tcW w:w="1313" w:type="dxa"/>
                </w:tcPr>
                <w:p w14:paraId="0686CF1F" w14:textId="77777777" w:rsidR="006E15BB" w:rsidRPr="00F95B64" w:rsidRDefault="006E15BB" w:rsidP="002E1F2A">
                  <w:pPr>
                    <w:tabs>
                      <w:tab w:val="left" w:pos="2520"/>
                    </w:tabs>
                    <w:rPr>
                      <w:sz w:val="18"/>
                      <w:szCs w:val="18"/>
                    </w:rPr>
                  </w:pPr>
                  <w:r w:rsidRPr="00F95B64">
                    <w:rPr>
                      <w:sz w:val="18"/>
                      <w:szCs w:val="18"/>
                    </w:rPr>
                    <w:t>Licențe de operare (Microsoft Windows Pro)</w:t>
                  </w:r>
                </w:p>
              </w:tc>
              <w:tc>
                <w:tcPr>
                  <w:tcW w:w="930" w:type="dxa"/>
                </w:tcPr>
                <w:p w14:paraId="7CC4922E" w14:textId="77777777" w:rsidR="006E15BB" w:rsidRPr="00F95B64" w:rsidRDefault="006E15BB" w:rsidP="002E1F2A">
                  <w:pPr>
                    <w:tabs>
                      <w:tab w:val="left" w:pos="2520"/>
                    </w:tabs>
                    <w:rPr>
                      <w:sz w:val="18"/>
                      <w:szCs w:val="18"/>
                    </w:rPr>
                  </w:pPr>
                  <w:r w:rsidRPr="00F95B64">
                    <w:rPr>
                      <w:sz w:val="18"/>
                      <w:szCs w:val="18"/>
                    </w:rPr>
                    <w:t>Buc.</w:t>
                  </w:r>
                </w:p>
              </w:tc>
              <w:tc>
                <w:tcPr>
                  <w:tcW w:w="745" w:type="dxa"/>
                </w:tcPr>
                <w:p w14:paraId="1C28D836" w14:textId="77777777" w:rsidR="006E15BB" w:rsidRPr="00F95B64" w:rsidRDefault="006E15BB" w:rsidP="002E1F2A">
                  <w:pPr>
                    <w:tabs>
                      <w:tab w:val="left" w:pos="2520"/>
                    </w:tabs>
                    <w:rPr>
                      <w:sz w:val="18"/>
                      <w:szCs w:val="18"/>
                    </w:rPr>
                  </w:pPr>
                  <w:r w:rsidRPr="00F95B64">
                    <w:rPr>
                      <w:sz w:val="18"/>
                      <w:szCs w:val="18"/>
                    </w:rPr>
                    <w:t>4</w:t>
                  </w:r>
                </w:p>
              </w:tc>
              <w:tc>
                <w:tcPr>
                  <w:tcW w:w="945" w:type="dxa"/>
                </w:tcPr>
                <w:p w14:paraId="65FB5FDD" w14:textId="77777777" w:rsidR="006E15BB" w:rsidRPr="00F95B64" w:rsidRDefault="006E15BB" w:rsidP="002E1F2A">
                  <w:pPr>
                    <w:tabs>
                      <w:tab w:val="left" w:pos="2520"/>
                    </w:tabs>
                    <w:rPr>
                      <w:sz w:val="18"/>
                      <w:szCs w:val="18"/>
                    </w:rPr>
                  </w:pPr>
                  <w:r w:rsidRPr="00F95B64">
                    <w:rPr>
                      <w:sz w:val="18"/>
                      <w:szCs w:val="18"/>
                    </w:rPr>
                    <w:t>1.200</w:t>
                  </w:r>
                </w:p>
              </w:tc>
              <w:tc>
                <w:tcPr>
                  <w:tcW w:w="4562" w:type="dxa"/>
                </w:tcPr>
                <w:p w14:paraId="77998FBA" w14:textId="77777777" w:rsidR="006E15BB" w:rsidRPr="00F95B64" w:rsidRDefault="006E15BB" w:rsidP="002E1F2A">
                  <w:pPr>
                    <w:tabs>
                      <w:tab w:val="left" w:pos="2520"/>
                    </w:tabs>
                    <w:rPr>
                      <w:sz w:val="18"/>
                      <w:szCs w:val="18"/>
                    </w:rPr>
                  </w:pPr>
                  <w:r w:rsidRPr="00F95B64">
                    <w:rPr>
                      <w:sz w:val="18"/>
                      <w:szCs w:val="18"/>
                    </w:rPr>
                    <w:t>Rolul licențelor aferente sistemului de operare pentru laptopuri este acela de a asigura suportul software necesar coordonării activității tuturor instrumentelor TIC operate de cei 5 programatori ai companiei, precum și asigurării suportului necesar instalării celorlalte programe, licențe și aplicații informatice utilizate în dezvoltarea produsului software Textil Enterprise Software.</w:t>
                  </w:r>
                </w:p>
              </w:tc>
            </w:tr>
            <w:tr w:rsidR="006E15BB" w:rsidRPr="00F95B64" w14:paraId="7A73CE1A" w14:textId="77777777" w:rsidTr="00A94F80">
              <w:tc>
                <w:tcPr>
                  <w:tcW w:w="595" w:type="dxa"/>
                </w:tcPr>
                <w:p w14:paraId="7FC09901" w14:textId="77777777" w:rsidR="006E15BB" w:rsidRPr="00F95B64" w:rsidRDefault="006E15BB" w:rsidP="002E1F2A">
                  <w:pPr>
                    <w:tabs>
                      <w:tab w:val="left" w:pos="2520"/>
                    </w:tabs>
                    <w:rPr>
                      <w:sz w:val="18"/>
                      <w:szCs w:val="18"/>
                    </w:rPr>
                  </w:pPr>
                  <w:r w:rsidRPr="00F95B64">
                    <w:rPr>
                      <w:sz w:val="18"/>
                      <w:szCs w:val="18"/>
                    </w:rPr>
                    <w:t>5.</w:t>
                  </w:r>
                </w:p>
              </w:tc>
              <w:tc>
                <w:tcPr>
                  <w:tcW w:w="1313" w:type="dxa"/>
                </w:tcPr>
                <w:p w14:paraId="1ABAAADC" w14:textId="77777777" w:rsidR="006E15BB" w:rsidRPr="00F95B64" w:rsidRDefault="006E15BB" w:rsidP="002E1F2A">
                  <w:pPr>
                    <w:tabs>
                      <w:tab w:val="left" w:pos="2520"/>
                    </w:tabs>
                    <w:rPr>
                      <w:sz w:val="18"/>
                      <w:szCs w:val="18"/>
                    </w:rPr>
                  </w:pPr>
                  <w:r w:rsidRPr="00F95B64">
                    <w:rPr>
                      <w:sz w:val="18"/>
                      <w:szCs w:val="18"/>
                    </w:rPr>
                    <w:t>Licențe antivirus</w:t>
                  </w:r>
                </w:p>
              </w:tc>
              <w:tc>
                <w:tcPr>
                  <w:tcW w:w="930" w:type="dxa"/>
                </w:tcPr>
                <w:p w14:paraId="06397831" w14:textId="77777777" w:rsidR="006E15BB" w:rsidRPr="00F95B64" w:rsidRDefault="006E15BB" w:rsidP="002E1F2A">
                  <w:pPr>
                    <w:tabs>
                      <w:tab w:val="left" w:pos="2520"/>
                    </w:tabs>
                    <w:rPr>
                      <w:sz w:val="18"/>
                      <w:szCs w:val="18"/>
                    </w:rPr>
                  </w:pPr>
                  <w:r w:rsidRPr="00F95B64">
                    <w:rPr>
                      <w:sz w:val="18"/>
                      <w:szCs w:val="18"/>
                    </w:rPr>
                    <w:t>Buc.</w:t>
                  </w:r>
                </w:p>
              </w:tc>
              <w:tc>
                <w:tcPr>
                  <w:tcW w:w="745" w:type="dxa"/>
                </w:tcPr>
                <w:p w14:paraId="65C4A11A" w14:textId="77777777" w:rsidR="006E15BB" w:rsidRPr="00F95B64" w:rsidRDefault="006E15BB" w:rsidP="002E1F2A">
                  <w:pPr>
                    <w:tabs>
                      <w:tab w:val="left" w:pos="2520"/>
                    </w:tabs>
                    <w:rPr>
                      <w:sz w:val="18"/>
                      <w:szCs w:val="18"/>
                    </w:rPr>
                  </w:pPr>
                  <w:r w:rsidRPr="00F95B64">
                    <w:rPr>
                      <w:sz w:val="18"/>
                      <w:szCs w:val="18"/>
                    </w:rPr>
                    <w:t>4</w:t>
                  </w:r>
                </w:p>
              </w:tc>
              <w:tc>
                <w:tcPr>
                  <w:tcW w:w="945" w:type="dxa"/>
                </w:tcPr>
                <w:p w14:paraId="43655037" w14:textId="77777777" w:rsidR="006E15BB" w:rsidRPr="00F95B64" w:rsidRDefault="006E15BB" w:rsidP="002E1F2A">
                  <w:pPr>
                    <w:tabs>
                      <w:tab w:val="left" w:pos="2520"/>
                    </w:tabs>
                    <w:rPr>
                      <w:sz w:val="18"/>
                      <w:szCs w:val="18"/>
                    </w:rPr>
                  </w:pPr>
                  <w:r w:rsidRPr="00F95B64">
                    <w:rPr>
                      <w:sz w:val="18"/>
                      <w:szCs w:val="18"/>
                    </w:rPr>
                    <w:t>200</w:t>
                  </w:r>
                </w:p>
              </w:tc>
              <w:tc>
                <w:tcPr>
                  <w:tcW w:w="4562" w:type="dxa"/>
                </w:tcPr>
                <w:p w14:paraId="20C32BCB" w14:textId="77777777" w:rsidR="006E15BB" w:rsidRPr="00F95B64" w:rsidRDefault="006E15BB" w:rsidP="002E1F2A">
                  <w:pPr>
                    <w:tabs>
                      <w:tab w:val="left" w:pos="2520"/>
                    </w:tabs>
                    <w:rPr>
                      <w:sz w:val="18"/>
                      <w:szCs w:val="18"/>
                    </w:rPr>
                  </w:pPr>
                  <w:r w:rsidRPr="00F95B64">
                    <w:rPr>
                      <w:sz w:val="18"/>
                      <w:szCs w:val="18"/>
                    </w:rPr>
                    <w:t>Rolul Software-ului antivirus pentru laptopuri este acela a proteja sistemul de operare precum și toate programele informatice ce rulează pe acesta de riscul infectării cu virusuri informatice, malware, troieni, spyware sau altele similare.</w:t>
                  </w:r>
                </w:p>
              </w:tc>
            </w:tr>
            <w:tr w:rsidR="006E15BB" w:rsidRPr="00F95B64" w14:paraId="146A18AC" w14:textId="77777777" w:rsidTr="00A94F80">
              <w:tc>
                <w:tcPr>
                  <w:tcW w:w="595" w:type="dxa"/>
                </w:tcPr>
                <w:p w14:paraId="47B6C6F6" w14:textId="77777777" w:rsidR="006E15BB" w:rsidRPr="00F95B64" w:rsidRDefault="006E15BB" w:rsidP="002E1F2A">
                  <w:pPr>
                    <w:tabs>
                      <w:tab w:val="left" w:pos="2520"/>
                    </w:tabs>
                    <w:rPr>
                      <w:sz w:val="18"/>
                      <w:szCs w:val="18"/>
                    </w:rPr>
                  </w:pPr>
                  <w:r w:rsidRPr="00F95B64">
                    <w:rPr>
                      <w:sz w:val="18"/>
                      <w:szCs w:val="18"/>
                    </w:rPr>
                    <w:t>6.</w:t>
                  </w:r>
                </w:p>
              </w:tc>
              <w:tc>
                <w:tcPr>
                  <w:tcW w:w="1313" w:type="dxa"/>
                </w:tcPr>
                <w:p w14:paraId="49FBAD99" w14:textId="77777777" w:rsidR="006E15BB" w:rsidRPr="00F95B64" w:rsidRDefault="006E15BB" w:rsidP="002E1F2A">
                  <w:pPr>
                    <w:tabs>
                      <w:tab w:val="left" w:pos="2520"/>
                    </w:tabs>
                    <w:rPr>
                      <w:sz w:val="18"/>
                      <w:szCs w:val="18"/>
                    </w:rPr>
                  </w:pPr>
                  <w:r w:rsidRPr="00F95B64">
                    <w:rPr>
                      <w:sz w:val="18"/>
                      <w:szCs w:val="18"/>
                    </w:rPr>
                    <w:t>Licențe Microsoft Office</w:t>
                  </w:r>
                </w:p>
              </w:tc>
              <w:tc>
                <w:tcPr>
                  <w:tcW w:w="930" w:type="dxa"/>
                </w:tcPr>
                <w:p w14:paraId="573FA571" w14:textId="77777777" w:rsidR="006E15BB" w:rsidRPr="00F95B64" w:rsidRDefault="006E15BB" w:rsidP="002E1F2A">
                  <w:pPr>
                    <w:tabs>
                      <w:tab w:val="left" w:pos="2520"/>
                    </w:tabs>
                    <w:rPr>
                      <w:sz w:val="18"/>
                      <w:szCs w:val="18"/>
                    </w:rPr>
                  </w:pPr>
                  <w:r w:rsidRPr="00F95B64">
                    <w:rPr>
                      <w:sz w:val="18"/>
                      <w:szCs w:val="18"/>
                    </w:rPr>
                    <w:t>Buc.</w:t>
                  </w:r>
                </w:p>
              </w:tc>
              <w:tc>
                <w:tcPr>
                  <w:tcW w:w="745" w:type="dxa"/>
                </w:tcPr>
                <w:p w14:paraId="3FBAB83E" w14:textId="77777777" w:rsidR="006E15BB" w:rsidRPr="00F95B64" w:rsidRDefault="006E15BB" w:rsidP="002E1F2A">
                  <w:pPr>
                    <w:tabs>
                      <w:tab w:val="left" w:pos="2520"/>
                    </w:tabs>
                    <w:rPr>
                      <w:sz w:val="18"/>
                      <w:szCs w:val="18"/>
                    </w:rPr>
                  </w:pPr>
                  <w:r w:rsidRPr="00F95B64">
                    <w:rPr>
                      <w:sz w:val="18"/>
                      <w:szCs w:val="18"/>
                    </w:rPr>
                    <w:t>4</w:t>
                  </w:r>
                </w:p>
              </w:tc>
              <w:tc>
                <w:tcPr>
                  <w:tcW w:w="945" w:type="dxa"/>
                </w:tcPr>
                <w:p w14:paraId="793AF458" w14:textId="77777777" w:rsidR="006E15BB" w:rsidRPr="00F95B64" w:rsidRDefault="006E15BB" w:rsidP="002E1F2A">
                  <w:pPr>
                    <w:tabs>
                      <w:tab w:val="left" w:pos="2520"/>
                    </w:tabs>
                    <w:rPr>
                      <w:sz w:val="18"/>
                      <w:szCs w:val="18"/>
                    </w:rPr>
                  </w:pPr>
                  <w:r w:rsidRPr="00F95B64">
                    <w:rPr>
                      <w:sz w:val="18"/>
                      <w:szCs w:val="18"/>
                    </w:rPr>
                    <w:t>1.400</w:t>
                  </w:r>
                </w:p>
              </w:tc>
              <w:tc>
                <w:tcPr>
                  <w:tcW w:w="4562" w:type="dxa"/>
                </w:tcPr>
                <w:p w14:paraId="65BCBB4B" w14:textId="77777777" w:rsidR="006E15BB" w:rsidRPr="00F95B64" w:rsidRDefault="006E15BB" w:rsidP="002E1F2A">
                  <w:pPr>
                    <w:tabs>
                      <w:tab w:val="left" w:pos="2520"/>
                    </w:tabs>
                    <w:rPr>
                      <w:sz w:val="18"/>
                      <w:szCs w:val="18"/>
                    </w:rPr>
                  </w:pPr>
                  <w:r w:rsidRPr="00F95B64">
                    <w:rPr>
                      <w:sz w:val="18"/>
                      <w:szCs w:val="18"/>
                    </w:rPr>
                    <w:t>Rolul licențelor pentru pachetul de tip Microsoft Office sau similar este acela de a asigura programele informatice de tip business/</w:t>
                  </w:r>
                  <w:proofErr w:type="spellStart"/>
                  <w:r w:rsidRPr="00F95B64">
                    <w:rPr>
                      <w:sz w:val="18"/>
                      <w:szCs w:val="18"/>
                    </w:rPr>
                    <w:t>enterprise</w:t>
                  </w:r>
                  <w:proofErr w:type="spellEnd"/>
                  <w:r w:rsidRPr="00F95B64">
                    <w:rPr>
                      <w:sz w:val="18"/>
                      <w:szCs w:val="18"/>
                    </w:rPr>
                    <w:t xml:space="preserve"> necesare desfășurării oricăror activități economice în cadrul oricărei companii care dezvoltă produse software și nu numai.</w:t>
                  </w:r>
                </w:p>
              </w:tc>
            </w:tr>
            <w:tr w:rsidR="006E15BB" w:rsidRPr="00F95B64" w14:paraId="06B2FC38" w14:textId="77777777" w:rsidTr="00A94F80">
              <w:tc>
                <w:tcPr>
                  <w:tcW w:w="595" w:type="dxa"/>
                </w:tcPr>
                <w:p w14:paraId="45412B97" w14:textId="77777777" w:rsidR="006E15BB" w:rsidRPr="00F95B64" w:rsidRDefault="006E15BB" w:rsidP="002E1F2A">
                  <w:pPr>
                    <w:tabs>
                      <w:tab w:val="left" w:pos="2520"/>
                    </w:tabs>
                    <w:rPr>
                      <w:sz w:val="18"/>
                      <w:szCs w:val="18"/>
                    </w:rPr>
                  </w:pPr>
                  <w:r w:rsidRPr="00F95B64">
                    <w:rPr>
                      <w:sz w:val="18"/>
                      <w:szCs w:val="18"/>
                    </w:rPr>
                    <w:t>7.</w:t>
                  </w:r>
                </w:p>
              </w:tc>
              <w:tc>
                <w:tcPr>
                  <w:tcW w:w="1313" w:type="dxa"/>
                </w:tcPr>
                <w:p w14:paraId="70322707" w14:textId="77777777" w:rsidR="006E15BB" w:rsidRPr="00F95B64" w:rsidRDefault="006E15BB" w:rsidP="002E1F2A">
                  <w:pPr>
                    <w:tabs>
                      <w:tab w:val="left" w:pos="2520"/>
                    </w:tabs>
                    <w:rPr>
                      <w:sz w:val="18"/>
                      <w:szCs w:val="18"/>
                    </w:rPr>
                  </w:pPr>
                  <w:r w:rsidRPr="00F95B64">
                    <w:rPr>
                      <w:sz w:val="18"/>
                      <w:szCs w:val="18"/>
                    </w:rPr>
                    <w:t>Licență sistem de operare Windows server</w:t>
                  </w:r>
                </w:p>
              </w:tc>
              <w:tc>
                <w:tcPr>
                  <w:tcW w:w="930" w:type="dxa"/>
                </w:tcPr>
                <w:p w14:paraId="4F103C51" w14:textId="77777777" w:rsidR="006E15BB" w:rsidRPr="00F95B64" w:rsidRDefault="006E15BB" w:rsidP="002E1F2A">
                  <w:pPr>
                    <w:tabs>
                      <w:tab w:val="left" w:pos="2520"/>
                    </w:tabs>
                    <w:rPr>
                      <w:sz w:val="18"/>
                      <w:szCs w:val="18"/>
                    </w:rPr>
                  </w:pPr>
                  <w:r w:rsidRPr="00F95B64">
                    <w:rPr>
                      <w:sz w:val="18"/>
                      <w:szCs w:val="18"/>
                    </w:rPr>
                    <w:t>Buc.</w:t>
                  </w:r>
                </w:p>
              </w:tc>
              <w:tc>
                <w:tcPr>
                  <w:tcW w:w="745" w:type="dxa"/>
                </w:tcPr>
                <w:p w14:paraId="3CE6C42C" w14:textId="77777777" w:rsidR="006E15BB" w:rsidRPr="00F95B64" w:rsidRDefault="006E15BB" w:rsidP="002E1F2A">
                  <w:pPr>
                    <w:tabs>
                      <w:tab w:val="left" w:pos="2520"/>
                    </w:tabs>
                    <w:rPr>
                      <w:sz w:val="18"/>
                      <w:szCs w:val="18"/>
                    </w:rPr>
                  </w:pPr>
                  <w:r w:rsidRPr="00F95B64">
                    <w:rPr>
                      <w:sz w:val="18"/>
                      <w:szCs w:val="18"/>
                    </w:rPr>
                    <w:t>1</w:t>
                  </w:r>
                </w:p>
              </w:tc>
              <w:tc>
                <w:tcPr>
                  <w:tcW w:w="945" w:type="dxa"/>
                </w:tcPr>
                <w:p w14:paraId="7C00902A" w14:textId="77777777" w:rsidR="006E15BB" w:rsidRPr="00F95B64" w:rsidRDefault="006E15BB" w:rsidP="002E1F2A">
                  <w:pPr>
                    <w:tabs>
                      <w:tab w:val="left" w:pos="2520"/>
                    </w:tabs>
                    <w:rPr>
                      <w:sz w:val="18"/>
                      <w:szCs w:val="18"/>
                    </w:rPr>
                  </w:pPr>
                  <w:r w:rsidRPr="00F95B64">
                    <w:rPr>
                      <w:sz w:val="18"/>
                      <w:szCs w:val="18"/>
                    </w:rPr>
                    <w:t>1.600</w:t>
                  </w:r>
                </w:p>
              </w:tc>
              <w:tc>
                <w:tcPr>
                  <w:tcW w:w="4562" w:type="dxa"/>
                </w:tcPr>
                <w:p w14:paraId="3CA7A6B3" w14:textId="77777777" w:rsidR="006E15BB" w:rsidRPr="00F95B64" w:rsidRDefault="006E15BB" w:rsidP="002E1F2A">
                  <w:pPr>
                    <w:tabs>
                      <w:tab w:val="left" w:pos="2520"/>
                    </w:tabs>
                    <w:rPr>
                      <w:sz w:val="18"/>
                      <w:szCs w:val="18"/>
                    </w:rPr>
                  </w:pPr>
                  <w:r w:rsidRPr="00F95B64">
                    <w:rPr>
                      <w:sz w:val="18"/>
                      <w:szCs w:val="18"/>
                    </w:rPr>
                    <w:t>Rolul licenței Windows Server este acela de a asigura sistemul de operare corespunzător pentru funcționarea optimă a serverului pe care va rula produsul informatic Textil Enterprise Software.</w:t>
                  </w:r>
                </w:p>
              </w:tc>
            </w:tr>
            <w:tr w:rsidR="006E15BB" w:rsidRPr="0059729E" w14:paraId="6CBC0CB6" w14:textId="77777777" w:rsidTr="00A94F80">
              <w:tc>
                <w:tcPr>
                  <w:tcW w:w="595" w:type="dxa"/>
                </w:tcPr>
                <w:p w14:paraId="1B82A5FF" w14:textId="77777777" w:rsidR="006E15BB" w:rsidRPr="0059729E" w:rsidRDefault="006E15BB" w:rsidP="002E1F2A">
                  <w:pPr>
                    <w:tabs>
                      <w:tab w:val="left" w:pos="2520"/>
                    </w:tabs>
                    <w:rPr>
                      <w:color w:val="00B050"/>
                      <w:sz w:val="18"/>
                      <w:szCs w:val="18"/>
                    </w:rPr>
                  </w:pPr>
                  <w:r w:rsidRPr="0059729E">
                    <w:rPr>
                      <w:color w:val="00B050"/>
                      <w:sz w:val="18"/>
                      <w:szCs w:val="18"/>
                    </w:rPr>
                    <w:lastRenderedPageBreak/>
                    <w:t>8.</w:t>
                  </w:r>
                </w:p>
              </w:tc>
              <w:tc>
                <w:tcPr>
                  <w:tcW w:w="1313" w:type="dxa"/>
                </w:tcPr>
                <w:p w14:paraId="7E26DD35" w14:textId="77777777" w:rsidR="006E15BB" w:rsidRPr="00F95B64" w:rsidRDefault="006E15BB" w:rsidP="002E1F2A">
                  <w:pPr>
                    <w:tabs>
                      <w:tab w:val="left" w:pos="2520"/>
                    </w:tabs>
                    <w:rPr>
                      <w:sz w:val="18"/>
                      <w:szCs w:val="18"/>
                    </w:rPr>
                  </w:pPr>
                  <w:r w:rsidRPr="00F95B64">
                    <w:rPr>
                      <w:sz w:val="18"/>
                      <w:szCs w:val="18"/>
                    </w:rPr>
                    <w:t>Framework platformă de tip document management</w:t>
                  </w:r>
                </w:p>
              </w:tc>
              <w:tc>
                <w:tcPr>
                  <w:tcW w:w="930" w:type="dxa"/>
                </w:tcPr>
                <w:p w14:paraId="34013596" w14:textId="77777777" w:rsidR="006E15BB" w:rsidRPr="00F95B64" w:rsidRDefault="006E15BB" w:rsidP="002E1F2A">
                  <w:pPr>
                    <w:tabs>
                      <w:tab w:val="left" w:pos="2520"/>
                    </w:tabs>
                    <w:rPr>
                      <w:sz w:val="18"/>
                      <w:szCs w:val="18"/>
                    </w:rPr>
                  </w:pPr>
                  <w:r w:rsidRPr="00F95B64">
                    <w:rPr>
                      <w:sz w:val="18"/>
                      <w:szCs w:val="18"/>
                    </w:rPr>
                    <w:t>Buc.</w:t>
                  </w:r>
                </w:p>
              </w:tc>
              <w:tc>
                <w:tcPr>
                  <w:tcW w:w="745" w:type="dxa"/>
                </w:tcPr>
                <w:p w14:paraId="2D7194BC" w14:textId="77777777" w:rsidR="006E15BB" w:rsidRPr="00F95B64" w:rsidRDefault="006E15BB" w:rsidP="002E1F2A">
                  <w:pPr>
                    <w:tabs>
                      <w:tab w:val="left" w:pos="2520"/>
                    </w:tabs>
                    <w:rPr>
                      <w:sz w:val="18"/>
                      <w:szCs w:val="18"/>
                    </w:rPr>
                  </w:pPr>
                  <w:r w:rsidRPr="00F95B64">
                    <w:rPr>
                      <w:sz w:val="18"/>
                      <w:szCs w:val="18"/>
                    </w:rPr>
                    <w:t>1</w:t>
                  </w:r>
                </w:p>
              </w:tc>
              <w:tc>
                <w:tcPr>
                  <w:tcW w:w="945" w:type="dxa"/>
                </w:tcPr>
                <w:p w14:paraId="7963B095" w14:textId="77777777" w:rsidR="006E15BB" w:rsidRPr="00F95B64" w:rsidRDefault="006E15BB" w:rsidP="002E1F2A">
                  <w:pPr>
                    <w:tabs>
                      <w:tab w:val="left" w:pos="2520"/>
                    </w:tabs>
                    <w:rPr>
                      <w:sz w:val="18"/>
                      <w:szCs w:val="18"/>
                    </w:rPr>
                  </w:pPr>
                  <w:r w:rsidRPr="00F95B64">
                    <w:rPr>
                      <w:sz w:val="18"/>
                      <w:szCs w:val="18"/>
                    </w:rPr>
                    <w:t>400.000</w:t>
                  </w:r>
                </w:p>
              </w:tc>
              <w:tc>
                <w:tcPr>
                  <w:tcW w:w="4562" w:type="dxa"/>
                </w:tcPr>
                <w:p w14:paraId="007A3E7E" w14:textId="77777777" w:rsidR="006E15BB" w:rsidRPr="00F95B64" w:rsidRDefault="006E15BB" w:rsidP="002E1F2A">
                  <w:pPr>
                    <w:tabs>
                      <w:tab w:val="left" w:pos="2520"/>
                    </w:tabs>
                    <w:rPr>
                      <w:sz w:val="18"/>
                      <w:szCs w:val="18"/>
                    </w:rPr>
                  </w:pPr>
                  <w:r w:rsidRPr="00F95B64">
                    <w:rPr>
                      <w:sz w:val="18"/>
                      <w:szCs w:val="18"/>
                    </w:rPr>
                    <w:t xml:space="preserve">Rolul achiziționării acestui software </w:t>
                  </w:r>
                  <w:proofErr w:type="spellStart"/>
                  <w:r w:rsidRPr="00F95B64">
                    <w:rPr>
                      <w:sz w:val="18"/>
                      <w:szCs w:val="18"/>
                    </w:rPr>
                    <w:t>framework</w:t>
                  </w:r>
                  <w:proofErr w:type="spellEnd"/>
                  <w:r w:rsidRPr="00F95B64">
                    <w:rPr>
                      <w:sz w:val="18"/>
                      <w:szCs w:val="18"/>
                    </w:rPr>
                    <w:t xml:space="preserve"> de tip document management este acela de a oferi echipei constituită din 5 programatori ai companiei AGN Software SRL un software generic editabil, cu diverse funcționalități de bază incluse, pe structura căruia să poată fi dezvoltat modular produsul informatic Textil Enterprise Software.</w:t>
                  </w:r>
                </w:p>
              </w:tc>
            </w:tr>
            <w:tr w:rsidR="006E15BB" w:rsidRPr="0059729E" w14:paraId="5D701DE8" w14:textId="77777777" w:rsidTr="00A94F80">
              <w:trPr>
                <w:trHeight w:val="1882"/>
              </w:trPr>
              <w:tc>
                <w:tcPr>
                  <w:tcW w:w="595" w:type="dxa"/>
                </w:tcPr>
                <w:p w14:paraId="05409104" w14:textId="77777777" w:rsidR="006E15BB" w:rsidRPr="0059729E" w:rsidRDefault="006E15BB" w:rsidP="002E1F2A">
                  <w:pPr>
                    <w:tabs>
                      <w:tab w:val="left" w:pos="2520"/>
                    </w:tabs>
                    <w:rPr>
                      <w:color w:val="00B050"/>
                      <w:sz w:val="18"/>
                      <w:szCs w:val="18"/>
                    </w:rPr>
                  </w:pPr>
                  <w:r w:rsidRPr="0059729E">
                    <w:rPr>
                      <w:color w:val="00B050"/>
                      <w:sz w:val="18"/>
                      <w:szCs w:val="18"/>
                    </w:rPr>
                    <w:t>9.</w:t>
                  </w:r>
                </w:p>
              </w:tc>
              <w:tc>
                <w:tcPr>
                  <w:tcW w:w="1313" w:type="dxa"/>
                </w:tcPr>
                <w:p w14:paraId="1907FEE0" w14:textId="77777777" w:rsidR="006E15BB" w:rsidRPr="00F95B64" w:rsidRDefault="006E15BB" w:rsidP="002E1F2A">
                  <w:pPr>
                    <w:tabs>
                      <w:tab w:val="left" w:pos="2520"/>
                    </w:tabs>
                    <w:rPr>
                      <w:sz w:val="18"/>
                      <w:szCs w:val="18"/>
                    </w:rPr>
                  </w:pPr>
                  <w:r w:rsidRPr="00F95B64">
                    <w:rPr>
                      <w:sz w:val="18"/>
                      <w:szCs w:val="18"/>
                    </w:rPr>
                    <w:t xml:space="preserve">Servicii de acces la licențe de automatizare bazate pe tehnologia Robot </w:t>
                  </w:r>
                  <w:proofErr w:type="spellStart"/>
                  <w:r w:rsidRPr="00F95B64">
                    <w:rPr>
                      <w:sz w:val="18"/>
                      <w:szCs w:val="18"/>
                    </w:rPr>
                    <w:t>Process</w:t>
                  </w:r>
                  <w:proofErr w:type="spellEnd"/>
                  <w:r w:rsidRPr="00F95B64">
                    <w:rPr>
                      <w:sz w:val="18"/>
                      <w:szCs w:val="18"/>
                    </w:rPr>
                    <w:t xml:space="preserve"> </w:t>
                  </w:r>
                  <w:proofErr w:type="spellStart"/>
                  <w:r w:rsidRPr="00F95B64">
                    <w:rPr>
                      <w:sz w:val="18"/>
                      <w:szCs w:val="18"/>
                    </w:rPr>
                    <w:t>Automation</w:t>
                  </w:r>
                  <w:proofErr w:type="spellEnd"/>
                  <w:r w:rsidRPr="00F95B64">
                    <w:rPr>
                      <w:sz w:val="18"/>
                      <w:szCs w:val="18"/>
                    </w:rPr>
                    <w:t xml:space="preserve"> furnizate de </w:t>
                  </w:r>
                  <w:proofErr w:type="spellStart"/>
                  <w:r w:rsidRPr="00F95B64">
                    <w:rPr>
                      <w:sz w:val="18"/>
                      <w:szCs w:val="18"/>
                    </w:rPr>
                    <w:t>UiPATH</w:t>
                  </w:r>
                  <w:proofErr w:type="spellEnd"/>
                </w:p>
              </w:tc>
              <w:tc>
                <w:tcPr>
                  <w:tcW w:w="930" w:type="dxa"/>
                </w:tcPr>
                <w:p w14:paraId="62C9A898" w14:textId="77777777" w:rsidR="006E15BB" w:rsidRPr="00F95B64" w:rsidRDefault="006E15BB" w:rsidP="002E1F2A">
                  <w:pPr>
                    <w:tabs>
                      <w:tab w:val="left" w:pos="2520"/>
                    </w:tabs>
                    <w:rPr>
                      <w:sz w:val="18"/>
                      <w:szCs w:val="18"/>
                    </w:rPr>
                  </w:pPr>
                  <w:r w:rsidRPr="00F95B64">
                    <w:rPr>
                      <w:sz w:val="18"/>
                      <w:szCs w:val="18"/>
                    </w:rPr>
                    <w:t>serviciu</w:t>
                  </w:r>
                </w:p>
              </w:tc>
              <w:tc>
                <w:tcPr>
                  <w:tcW w:w="745" w:type="dxa"/>
                </w:tcPr>
                <w:p w14:paraId="6D55CB86" w14:textId="77777777" w:rsidR="006E15BB" w:rsidRPr="00F95B64" w:rsidRDefault="006E15BB" w:rsidP="002E1F2A">
                  <w:pPr>
                    <w:tabs>
                      <w:tab w:val="left" w:pos="2520"/>
                    </w:tabs>
                    <w:rPr>
                      <w:sz w:val="18"/>
                      <w:szCs w:val="18"/>
                    </w:rPr>
                  </w:pPr>
                  <w:r w:rsidRPr="00F95B64">
                    <w:rPr>
                      <w:sz w:val="18"/>
                      <w:szCs w:val="18"/>
                    </w:rPr>
                    <w:t>1</w:t>
                  </w:r>
                </w:p>
              </w:tc>
              <w:tc>
                <w:tcPr>
                  <w:tcW w:w="945" w:type="dxa"/>
                </w:tcPr>
                <w:p w14:paraId="0F6DBAA2" w14:textId="77777777" w:rsidR="006E15BB" w:rsidRPr="00F95B64" w:rsidRDefault="006E15BB" w:rsidP="002E1F2A">
                  <w:pPr>
                    <w:tabs>
                      <w:tab w:val="left" w:pos="2520"/>
                    </w:tabs>
                    <w:rPr>
                      <w:sz w:val="18"/>
                      <w:szCs w:val="18"/>
                    </w:rPr>
                  </w:pPr>
                  <w:r w:rsidRPr="00F95B64">
                    <w:rPr>
                      <w:sz w:val="18"/>
                      <w:szCs w:val="18"/>
                    </w:rPr>
                    <w:t>350.000</w:t>
                  </w:r>
                </w:p>
              </w:tc>
              <w:tc>
                <w:tcPr>
                  <w:tcW w:w="4562" w:type="dxa"/>
                </w:tcPr>
                <w:p w14:paraId="7F9DA281" w14:textId="77777777" w:rsidR="006E15BB" w:rsidRPr="00F95B64" w:rsidRDefault="006E15BB" w:rsidP="002E1F2A">
                  <w:pPr>
                    <w:tabs>
                      <w:tab w:val="left" w:pos="2520"/>
                    </w:tabs>
                    <w:rPr>
                      <w:sz w:val="18"/>
                      <w:szCs w:val="18"/>
                    </w:rPr>
                  </w:pPr>
                  <w:r w:rsidRPr="00F95B64">
                    <w:rPr>
                      <w:sz w:val="18"/>
                      <w:szCs w:val="18"/>
                    </w:rPr>
                    <w:t xml:space="preserve">Achiziționarea de servicii de acces la licențe de automatizare furnizate de </w:t>
                  </w:r>
                  <w:proofErr w:type="spellStart"/>
                  <w:r w:rsidRPr="00F95B64">
                    <w:rPr>
                      <w:sz w:val="18"/>
                      <w:szCs w:val="18"/>
                    </w:rPr>
                    <w:t>UIPath</w:t>
                  </w:r>
                  <w:proofErr w:type="spellEnd"/>
                  <w:r w:rsidRPr="00F95B64">
                    <w:rPr>
                      <w:sz w:val="18"/>
                      <w:szCs w:val="18"/>
                    </w:rPr>
                    <w:t xml:space="preserve"> este necesară în contextul în care în cadrul anumitor module vor fi integrate funcții de extragere automată a datelor, funcții de automatizare procese operaționale și generare de rapoarte dinamice și automat per proces operațional. </w:t>
                  </w:r>
                </w:p>
              </w:tc>
            </w:tr>
            <w:tr w:rsidR="006E15BB" w:rsidRPr="0059729E" w14:paraId="354E19B8" w14:textId="77777777" w:rsidTr="00A94F80">
              <w:tc>
                <w:tcPr>
                  <w:tcW w:w="595" w:type="dxa"/>
                </w:tcPr>
                <w:p w14:paraId="31382E9D" w14:textId="77777777" w:rsidR="006E15BB" w:rsidRPr="0059729E" w:rsidRDefault="006E15BB" w:rsidP="002E1F2A">
                  <w:pPr>
                    <w:tabs>
                      <w:tab w:val="left" w:pos="2520"/>
                    </w:tabs>
                    <w:rPr>
                      <w:color w:val="00B050"/>
                      <w:sz w:val="18"/>
                      <w:szCs w:val="18"/>
                    </w:rPr>
                  </w:pPr>
                  <w:r w:rsidRPr="0059729E">
                    <w:rPr>
                      <w:color w:val="00B050"/>
                      <w:sz w:val="18"/>
                      <w:szCs w:val="18"/>
                    </w:rPr>
                    <w:t>10.</w:t>
                  </w:r>
                </w:p>
              </w:tc>
              <w:tc>
                <w:tcPr>
                  <w:tcW w:w="1313" w:type="dxa"/>
                </w:tcPr>
                <w:p w14:paraId="53611500" w14:textId="77777777" w:rsidR="006E15BB" w:rsidRPr="00F95B64" w:rsidRDefault="006E15BB" w:rsidP="002E1F2A">
                  <w:pPr>
                    <w:tabs>
                      <w:tab w:val="left" w:pos="2520"/>
                    </w:tabs>
                    <w:rPr>
                      <w:sz w:val="18"/>
                      <w:szCs w:val="18"/>
                    </w:rPr>
                  </w:pPr>
                  <w:r w:rsidRPr="00F95B64">
                    <w:rPr>
                      <w:sz w:val="18"/>
                      <w:szCs w:val="18"/>
                    </w:rPr>
                    <w:t>Mobilier specific birou (5 mese birou și 5 scaune ergonomice)</w:t>
                  </w:r>
                </w:p>
              </w:tc>
              <w:tc>
                <w:tcPr>
                  <w:tcW w:w="930" w:type="dxa"/>
                </w:tcPr>
                <w:p w14:paraId="4E6F8448" w14:textId="77777777" w:rsidR="006E15BB" w:rsidRPr="00F95B64" w:rsidRDefault="006E15BB" w:rsidP="002E1F2A">
                  <w:pPr>
                    <w:tabs>
                      <w:tab w:val="left" w:pos="2520"/>
                    </w:tabs>
                    <w:rPr>
                      <w:sz w:val="18"/>
                      <w:szCs w:val="18"/>
                    </w:rPr>
                  </w:pPr>
                  <w:r w:rsidRPr="00F95B64">
                    <w:rPr>
                      <w:sz w:val="18"/>
                      <w:szCs w:val="18"/>
                    </w:rPr>
                    <w:t>buc</w:t>
                  </w:r>
                </w:p>
              </w:tc>
              <w:tc>
                <w:tcPr>
                  <w:tcW w:w="745" w:type="dxa"/>
                </w:tcPr>
                <w:p w14:paraId="27328B7C" w14:textId="77777777" w:rsidR="006E15BB" w:rsidRPr="00F95B64" w:rsidRDefault="006E15BB" w:rsidP="002E1F2A">
                  <w:pPr>
                    <w:tabs>
                      <w:tab w:val="left" w:pos="2520"/>
                    </w:tabs>
                    <w:rPr>
                      <w:sz w:val="18"/>
                      <w:szCs w:val="18"/>
                    </w:rPr>
                  </w:pPr>
                  <w:r w:rsidRPr="00F95B64">
                    <w:rPr>
                      <w:sz w:val="18"/>
                      <w:szCs w:val="18"/>
                    </w:rPr>
                    <w:t>5</w:t>
                  </w:r>
                </w:p>
              </w:tc>
              <w:tc>
                <w:tcPr>
                  <w:tcW w:w="945" w:type="dxa"/>
                </w:tcPr>
                <w:p w14:paraId="591DD8E8" w14:textId="77777777" w:rsidR="006E15BB" w:rsidRPr="00F95B64" w:rsidRDefault="006E15BB" w:rsidP="002E1F2A">
                  <w:pPr>
                    <w:tabs>
                      <w:tab w:val="left" w:pos="2520"/>
                    </w:tabs>
                    <w:rPr>
                      <w:sz w:val="18"/>
                      <w:szCs w:val="18"/>
                    </w:rPr>
                  </w:pPr>
                </w:p>
              </w:tc>
              <w:tc>
                <w:tcPr>
                  <w:tcW w:w="4562" w:type="dxa"/>
                </w:tcPr>
                <w:p w14:paraId="69171359" w14:textId="77777777" w:rsidR="006E15BB" w:rsidRPr="00F95B64" w:rsidRDefault="006E15BB" w:rsidP="002E1F2A">
                  <w:pPr>
                    <w:tabs>
                      <w:tab w:val="left" w:pos="2520"/>
                    </w:tabs>
                    <w:rPr>
                      <w:sz w:val="18"/>
                      <w:szCs w:val="18"/>
                    </w:rPr>
                  </w:pPr>
                  <w:r w:rsidRPr="00F95B64">
                    <w:rPr>
                      <w:sz w:val="18"/>
                      <w:szCs w:val="18"/>
                    </w:rPr>
                    <w:t>Rolul mobilierului specific de birouri este acela de a asigura spațiul efectiv de lucru necesar personalului de programatori al companiei regăsit la sediu din orașul Ploiești. Astfel, mobilierul conține 5 mese de birou și 5 scaune. Aceste birouri au rolul de a asigura un spațiu funcțional, eficient pe care să fie montante echipamentele (laptopuri, router, server și licențele software aferente acestora), în vederea asigurării unui mediu optim de lucru celor 5 programatori integrați în activitatea companiei AGN Software SRL.</w:t>
                  </w:r>
                </w:p>
              </w:tc>
            </w:tr>
            <w:bookmarkEnd w:id="28"/>
          </w:tbl>
          <w:p w14:paraId="274FC43D" w14:textId="77777777" w:rsidR="005D2BF5" w:rsidRDefault="005D2BF5" w:rsidP="006E15BB">
            <w:pPr>
              <w:pStyle w:val="TableParagraph"/>
              <w:spacing w:before="5" w:line="275" w:lineRule="exact"/>
              <w:ind w:left="100"/>
              <w:rPr>
                <w:sz w:val="24"/>
                <w:szCs w:val="24"/>
              </w:rPr>
            </w:pPr>
          </w:p>
          <w:p w14:paraId="226E4AB5" w14:textId="0B1B09B3" w:rsidR="006E15BB" w:rsidRDefault="006E15BB" w:rsidP="006E15BB">
            <w:pPr>
              <w:pStyle w:val="TableParagraph"/>
              <w:spacing w:before="5" w:line="275" w:lineRule="exact"/>
              <w:ind w:left="100"/>
              <w:rPr>
                <w:sz w:val="24"/>
                <w:szCs w:val="24"/>
              </w:rPr>
            </w:pPr>
            <w:r w:rsidRPr="0078414B">
              <w:rPr>
                <w:sz w:val="24"/>
                <w:szCs w:val="24"/>
              </w:rPr>
              <w:t>Î</w:t>
            </w:r>
            <w:r w:rsidRPr="00D535AF">
              <w:rPr>
                <w:sz w:val="24"/>
                <w:szCs w:val="24"/>
              </w:rPr>
              <w:t>n prima etapă de activitate, respectiv, 24 de luni, societatea se va finanța din sursele puse la dispoziție de administrator</w:t>
            </w:r>
            <w:r>
              <w:rPr>
                <w:sz w:val="24"/>
                <w:szCs w:val="24"/>
              </w:rPr>
              <w:t>, conform planificării de mai jos:</w:t>
            </w:r>
          </w:p>
          <w:p w14:paraId="7C34B65A" w14:textId="77777777" w:rsidR="006E15BB" w:rsidRDefault="006E15BB" w:rsidP="006E15BB">
            <w:pPr>
              <w:pStyle w:val="TableParagraph"/>
              <w:spacing w:before="5" w:line="275" w:lineRule="exact"/>
              <w:ind w:left="100"/>
              <w:rPr>
                <w:b/>
                <w:sz w:val="24"/>
              </w:rPr>
            </w:pPr>
          </w:p>
          <w:p w14:paraId="0D44882B" w14:textId="77777777" w:rsidR="006E15BB" w:rsidRDefault="006E15BB" w:rsidP="006E15BB">
            <w:pPr>
              <w:pStyle w:val="TableParagraph"/>
              <w:spacing w:before="5" w:line="275" w:lineRule="exact"/>
              <w:ind w:left="100"/>
              <w:rPr>
                <w:b/>
                <w:sz w:val="24"/>
              </w:rPr>
            </w:pPr>
            <w:r>
              <w:rPr>
                <w:noProof/>
              </w:rPr>
              <w:drawing>
                <wp:anchor distT="0" distB="0" distL="114300" distR="114300" simplePos="0" relativeHeight="251660288" behindDoc="0" locked="0" layoutInCell="1" allowOverlap="1" wp14:anchorId="6B90BD98" wp14:editId="4428219B">
                  <wp:simplePos x="0" y="0"/>
                  <wp:positionH relativeFrom="column">
                    <wp:posOffset>313055</wp:posOffset>
                  </wp:positionH>
                  <wp:positionV relativeFrom="paragraph">
                    <wp:posOffset>8890</wp:posOffset>
                  </wp:positionV>
                  <wp:extent cx="4876800" cy="15690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76800" cy="1569085"/>
                          </a:xfrm>
                          <a:prstGeom prst="rect">
                            <a:avLst/>
                          </a:prstGeom>
                        </pic:spPr>
                      </pic:pic>
                    </a:graphicData>
                  </a:graphic>
                </wp:anchor>
              </w:drawing>
            </w:r>
          </w:p>
          <w:p w14:paraId="19289BA3" w14:textId="77777777" w:rsidR="006E15BB" w:rsidRDefault="006E15BB" w:rsidP="006E15BB">
            <w:pPr>
              <w:pStyle w:val="TableParagraph"/>
              <w:spacing w:before="5" w:line="275" w:lineRule="exact"/>
              <w:ind w:left="100"/>
              <w:rPr>
                <w:b/>
                <w:sz w:val="24"/>
              </w:rPr>
            </w:pPr>
          </w:p>
          <w:p w14:paraId="45E770AA" w14:textId="77777777" w:rsidR="006E15BB" w:rsidRDefault="006E15BB" w:rsidP="006E15BB">
            <w:pPr>
              <w:pStyle w:val="TableParagraph"/>
              <w:spacing w:before="5" w:line="275" w:lineRule="exact"/>
              <w:ind w:left="100"/>
              <w:rPr>
                <w:b/>
                <w:sz w:val="24"/>
              </w:rPr>
            </w:pPr>
          </w:p>
          <w:p w14:paraId="5ADA094A" w14:textId="77777777" w:rsidR="006E15BB" w:rsidRDefault="006E15BB" w:rsidP="006E15BB">
            <w:pPr>
              <w:pStyle w:val="TableParagraph"/>
              <w:spacing w:before="5" w:line="275" w:lineRule="exact"/>
              <w:ind w:left="100"/>
              <w:rPr>
                <w:b/>
                <w:sz w:val="24"/>
              </w:rPr>
            </w:pPr>
          </w:p>
          <w:p w14:paraId="79A34C6C" w14:textId="77777777" w:rsidR="006E15BB" w:rsidRDefault="006E15BB" w:rsidP="006E15BB">
            <w:pPr>
              <w:pStyle w:val="TableParagraph"/>
              <w:spacing w:before="5" w:line="275" w:lineRule="exact"/>
              <w:ind w:left="100"/>
              <w:rPr>
                <w:b/>
                <w:sz w:val="24"/>
              </w:rPr>
            </w:pPr>
          </w:p>
          <w:p w14:paraId="08B7C4B2" w14:textId="77777777" w:rsidR="006E15BB" w:rsidRDefault="006E15BB" w:rsidP="006E15BB">
            <w:pPr>
              <w:pStyle w:val="TableParagraph"/>
              <w:spacing w:before="5" w:line="275" w:lineRule="exact"/>
              <w:ind w:left="100"/>
              <w:rPr>
                <w:b/>
                <w:sz w:val="24"/>
              </w:rPr>
            </w:pPr>
          </w:p>
          <w:p w14:paraId="0D01A514" w14:textId="77777777" w:rsidR="006E15BB" w:rsidRDefault="006E15BB" w:rsidP="006E15BB">
            <w:pPr>
              <w:pStyle w:val="TableParagraph"/>
              <w:spacing w:before="5" w:line="275" w:lineRule="exact"/>
              <w:ind w:left="100"/>
              <w:rPr>
                <w:b/>
                <w:sz w:val="24"/>
              </w:rPr>
            </w:pPr>
          </w:p>
          <w:p w14:paraId="13269D86" w14:textId="77777777" w:rsidR="006E15BB" w:rsidRDefault="006E15BB" w:rsidP="006E15BB">
            <w:pPr>
              <w:pStyle w:val="TableParagraph"/>
              <w:spacing w:before="5" w:line="275" w:lineRule="exact"/>
              <w:ind w:left="100"/>
              <w:rPr>
                <w:b/>
                <w:sz w:val="24"/>
              </w:rPr>
            </w:pPr>
          </w:p>
          <w:p w14:paraId="4B75EC6E" w14:textId="77777777" w:rsidR="006E15BB" w:rsidRDefault="006E15BB" w:rsidP="006E15BB">
            <w:pPr>
              <w:pStyle w:val="TableParagraph"/>
              <w:spacing w:before="5" w:line="275" w:lineRule="exact"/>
              <w:ind w:left="100"/>
              <w:rPr>
                <w:b/>
                <w:sz w:val="24"/>
              </w:rPr>
            </w:pPr>
          </w:p>
          <w:p w14:paraId="05FC0E22" w14:textId="77777777" w:rsidR="006E15BB" w:rsidRDefault="006E15BB" w:rsidP="006E15BB">
            <w:pPr>
              <w:pStyle w:val="TableParagraph"/>
              <w:spacing w:before="5" w:line="275" w:lineRule="exact"/>
              <w:ind w:left="100"/>
              <w:rPr>
                <w:b/>
                <w:sz w:val="24"/>
              </w:rPr>
            </w:pPr>
          </w:p>
          <w:p w14:paraId="31B6DD7C" w14:textId="77777777" w:rsidR="006E15BB" w:rsidRPr="005106BD" w:rsidRDefault="006E15BB" w:rsidP="006E15BB">
            <w:pPr>
              <w:pStyle w:val="Heading2"/>
              <w:rPr>
                <w:color w:val="auto"/>
              </w:rPr>
            </w:pPr>
            <w:bookmarkStart w:id="29" w:name="_Toc98415567"/>
            <w:r w:rsidRPr="005106BD">
              <w:rPr>
                <w:color w:val="auto"/>
              </w:rPr>
              <w:t xml:space="preserve">Timpul necesar pentru a atinge rentabilitatea. Strategie de </w:t>
            </w:r>
            <w:proofErr w:type="spellStart"/>
            <w:r w:rsidRPr="005106BD">
              <w:rPr>
                <w:color w:val="auto"/>
              </w:rPr>
              <w:t>exit</w:t>
            </w:r>
            <w:proofErr w:type="spellEnd"/>
            <w:r w:rsidRPr="005106BD">
              <w:rPr>
                <w:color w:val="auto"/>
              </w:rPr>
              <w:t>.</w:t>
            </w:r>
            <w:bookmarkEnd w:id="29"/>
            <w:r w:rsidRPr="005106BD">
              <w:rPr>
                <w:color w:val="auto"/>
              </w:rPr>
              <w:t xml:space="preserve"> </w:t>
            </w:r>
            <w:r w:rsidRPr="005106BD">
              <w:rPr>
                <w:rFonts w:ascii="Arial" w:hAnsi="Arial"/>
                <w:color w:val="auto"/>
                <w:szCs w:val="24"/>
              </w:rPr>
              <w:t xml:space="preserve"> </w:t>
            </w:r>
          </w:p>
          <w:p w14:paraId="4F5B9B30" w14:textId="77777777" w:rsidR="006E15BB" w:rsidRPr="006E15BB" w:rsidRDefault="006E15BB" w:rsidP="006E15BB">
            <w:pPr>
              <w:pStyle w:val="TableParagraph"/>
              <w:spacing w:before="5" w:line="275" w:lineRule="exact"/>
              <w:ind w:left="240" w:right="136" w:firstLine="4"/>
              <w:rPr>
                <w:bCs/>
                <w:sz w:val="24"/>
              </w:rPr>
            </w:pPr>
            <w:r w:rsidRPr="006E15BB">
              <w:rPr>
                <w:bCs/>
                <w:sz w:val="24"/>
              </w:rPr>
              <w:t xml:space="preserve">Conform estimărilor de cheltuieli și venituri, rentabilitatea poate fi atinsă în 2 ani. Antreprenorul dorește să asigure sustenabilitatea companiei printr-o adaptare și chiar dezvoltare continuă. Astfel, dacă acesta va fi nevoit să părăsească firma, strategia sa de </w:t>
            </w:r>
            <w:proofErr w:type="spellStart"/>
            <w:r w:rsidRPr="006E15BB">
              <w:rPr>
                <w:bCs/>
                <w:sz w:val="24"/>
              </w:rPr>
              <w:t>exit</w:t>
            </w:r>
            <w:proofErr w:type="spellEnd"/>
            <w:r w:rsidRPr="006E15BB">
              <w:rPr>
                <w:bCs/>
                <w:sz w:val="24"/>
              </w:rPr>
              <w:t xml:space="preserve"> este de a o transfera sau vinde pentru ca aceasta să-și continu activitatea.</w:t>
            </w:r>
          </w:p>
          <w:p w14:paraId="085D62AC" w14:textId="77777777" w:rsidR="006E15BB" w:rsidRPr="005106BD" w:rsidRDefault="006E15BB" w:rsidP="006E15BB">
            <w:pPr>
              <w:pStyle w:val="TableParagraph"/>
              <w:spacing w:before="5" w:line="275" w:lineRule="exact"/>
              <w:ind w:left="100"/>
              <w:rPr>
                <w:b/>
                <w:sz w:val="24"/>
              </w:rPr>
            </w:pPr>
          </w:p>
          <w:p w14:paraId="019F18FC" w14:textId="77777777" w:rsidR="006E15BB" w:rsidRPr="005106BD" w:rsidRDefault="006E15BB" w:rsidP="006E15BB">
            <w:pPr>
              <w:pStyle w:val="Heading2"/>
              <w:rPr>
                <w:color w:val="auto"/>
              </w:rPr>
            </w:pPr>
            <w:bookmarkStart w:id="30" w:name="_Toc98415568"/>
            <w:r w:rsidRPr="005106BD">
              <w:rPr>
                <w:color w:val="auto"/>
              </w:rPr>
              <w:t>Fezabilitatea/durabilitatea financiară a proiectului</w:t>
            </w:r>
            <w:bookmarkEnd w:id="30"/>
            <w:r w:rsidRPr="005106BD">
              <w:rPr>
                <w:color w:val="auto"/>
              </w:rPr>
              <w:t xml:space="preserve"> </w:t>
            </w:r>
          </w:p>
          <w:p w14:paraId="2E4A72C4" w14:textId="77777777" w:rsidR="006E15BB" w:rsidRDefault="006E15BB" w:rsidP="006E15BB">
            <w:pPr>
              <w:pStyle w:val="TableParagraph"/>
              <w:spacing w:before="5" w:line="275" w:lineRule="exact"/>
              <w:ind w:left="240" w:right="136" w:firstLine="4"/>
            </w:pPr>
            <w:r w:rsidRPr="006E15BB">
              <w:t xml:space="preserve">Odată ce produsul </w:t>
            </w:r>
            <w:r w:rsidRPr="006E15BB">
              <w:t>Textil Enterprise Software</w:t>
            </w:r>
            <w:r w:rsidRPr="006E15BB">
              <w:t xml:space="preserve"> va fi realizat, </w:t>
            </w:r>
            <w:proofErr w:type="spellStart"/>
            <w:r w:rsidRPr="006E15BB">
              <w:t>începănd</w:t>
            </w:r>
            <w:proofErr w:type="spellEnd"/>
            <w:r w:rsidRPr="006E15BB">
              <w:t xml:space="preserve"> cu anul al treilea de activitate vor putea fi vândute abonamentele, iar societatea se </w:t>
            </w:r>
            <w:proofErr w:type="spellStart"/>
            <w:r w:rsidRPr="006E15BB">
              <w:t>estimeaza</w:t>
            </w:r>
            <w:proofErr w:type="spellEnd"/>
            <w:r w:rsidRPr="006E15BB">
              <w:t xml:space="preserve"> ca va trece pe profit. În primul an se vor convinge 20 clienți pentru a achiziționa sistemele ERP oferite de companie prin abonament de acces. În anii următori numărul sistemelor vândute va crește la 30, respectiv 50. Astfel, în tabelul de mai jos se vor detalia costurile și veniturile </w:t>
            </w:r>
            <w:proofErr w:type="spellStart"/>
            <w:r w:rsidRPr="006E15BB">
              <w:t>obtinute</w:t>
            </w:r>
            <w:proofErr w:type="spellEnd"/>
            <w:r w:rsidRPr="006E15BB">
              <w:t xml:space="preserve"> din </w:t>
            </w:r>
            <w:proofErr w:type="spellStart"/>
            <w:r w:rsidRPr="006E15BB">
              <w:t>vanzarea</w:t>
            </w:r>
            <w:proofErr w:type="spellEnd"/>
            <w:r w:rsidRPr="006E15BB">
              <w:t xml:space="preserve"> unui abonament de sistem pe an. Totalurile pe fiecare an se regăsesc în Anexa prezentului plan de afaceri – </w:t>
            </w:r>
            <w:proofErr w:type="spellStart"/>
            <w:r w:rsidRPr="006E15BB">
              <w:t>Cashflow</w:t>
            </w:r>
            <w:proofErr w:type="spellEnd"/>
            <w:r w:rsidRPr="006E15BB">
              <w:t xml:space="preserve">.   </w:t>
            </w:r>
          </w:p>
          <w:p w14:paraId="1908BF39" w14:textId="77777777" w:rsidR="005D2BF5" w:rsidRDefault="005D2BF5" w:rsidP="006E15BB">
            <w:pPr>
              <w:pStyle w:val="TableParagraph"/>
              <w:spacing w:before="5" w:line="275" w:lineRule="exact"/>
              <w:ind w:left="240" w:right="136" w:firstLine="4"/>
            </w:pPr>
          </w:p>
          <w:p w14:paraId="3B24A89A" w14:textId="77777777" w:rsidR="005D2BF5" w:rsidRDefault="005D2BF5" w:rsidP="006E15BB">
            <w:pPr>
              <w:pStyle w:val="TableParagraph"/>
              <w:spacing w:before="5" w:line="275" w:lineRule="exact"/>
              <w:ind w:left="240" w:right="136" w:firstLine="4"/>
            </w:pPr>
          </w:p>
          <w:p w14:paraId="2532E650" w14:textId="77777777" w:rsidR="005D2BF5" w:rsidRDefault="005D2BF5" w:rsidP="006E15BB">
            <w:pPr>
              <w:pStyle w:val="TableParagraph"/>
              <w:spacing w:before="5" w:line="275" w:lineRule="exact"/>
              <w:ind w:left="240" w:right="136" w:firstLine="4"/>
            </w:pPr>
          </w:p>
          <w:p w14:paraId="6F9094BE" w14:textId="0864FC62" w:rsidR="005D2BF5" w:rsidRPr="005106BD" w:rsidRDefault="005D2BF5" w:rsidP="006E15BB">
            <w:pPr>
              <w:pStyle w:val="TableParagraph"/>
              <w:spacing w:before="5" w:line="275" w:lineRule="exact"/>
              <w:ind w:left="240" w:right="136" w:firstLine="4"/>
            </w:pPr>
          </w:p>
        </w:tc>
      </w:tr>
      <w:tr w:rsidR="00A26804" w:rsidRPr="005106BD" w14:paraId="304B1E12"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6"/>
        </w:trPr>
        <w:tc>
          <w:tcPr>
            <w:tcW w:w="0" w:type="auto"/>
            <w:vMerge w:val="restart"/>
            <w:tcBorders>
              <w:top w:val="single" w:sz="12" w:space="0" w:color="000000"/>
              <w:left w:val="single" w:sz="12" w:space="0" w:color="000000"/>
              <w:right w:val="single" w:sz="8" w:space="0" w:color="000000"/>
            </w:tcBorders>
          </w:tcPr>
          <w:p w14:paraId="6F628C98" w14:textId="77777777" w:rsidR="00F16F58" w:rsidRPr="006E15BB" w:rsidRDefault="00F16F58" w:rsidP="0087329C">
            <w:pPr>
              <w:ind w:firstLine="0"/>
            </w:pPr>
          </w:p>
          <w:p w14:paraId="54EC8CE7" w14:textId="77777777" w:rsidR="00F16F58" w:rsidRPr="006E15BB" w:rsidRDefault="00F16F58" w:rsidP="0087329C">
            <w:pPr>
              <w:ind w:firstLine="0"/>
            </w:pPr>
          </w:p>
          <w:p w14:paraId="11E65795" w14:textId="77777777" w:rsidR="00F16F58" w:rsidRPr="006E15BB" w:rsidRDefault="00F16F58" w:rsidP="0087329C">
            <w:pPr>
              <w:ind w:firstLine="0"/>
              <w:rPr>
                <w:b/>
                <w:bCs/>
              </w:rPr>
            </w:pPr>
            <w:r w:rsidRPr="006E15BB">
              <w:rPr>
                <w:b/>
                <w:bCs/>
              </w:rPr>
              <w:t>Cheltuieli</w:t>
            </w:r>
          </w:p>
        </w:tc>
        <w:tc>
          <w:tcPr>
            <w:tcW w:w="0" w:type="auto"/>
            <w:vMerge w:val="restart"/>
            <w:tcBorders>
              <w:top w:val="single" w:sz="12" w:space="0" w:color="000000"/>
              <w:left w:val="single" w:sz="12" w:space="0" w:color="000000"/>
              <w:bottom w:val="single" w:sz="8" w:space="0" w:color="000000"/>
              <w:right w:val="single" w:sz="8" w:space="0" w:color="000000"/>
            </w:tcBorders>
            <w:shd w:val="clear" w:color="auto" w:fill="auto"/>
            <w:vAlign w:val="center"/>
          </w:tcPr>
          <w:p w14:paraId="4CBAA48D" w14:textId="77777777" w:rsidR="00F16F58" w:rsidRPr="006E15BB" w:rsidRDefault="00F16F58" w:rsidP="0087329C">
            <w:pPr>
              <w:ind w:firstLine="0"/>
              <w:rPr>
                <w:b/>
                <w:bCs/>
                <w:lang w:val="en-GB"/>
              </w:rPr>
            </w:pPr>
            <w:r w:rsidRPr="006E15BB">
              <w:rPr>
                <w:b/>
                <w:bCs/>
              </w:rPr>
              <w:t>Nr crt.</w:t>
            </w:r>
          </w:p>
        </w:tc>
        <w:tc>
          <w:tcPr>
            <w:tcW w:w="0" w:type="auto"/>
            <w:vMerge w:val="restart"/>
            <w:tcBorders>
              <w:top w:val="single" w:sz="12" w:space="0" w:color="000000"/>
              <w:left w:val="single" w:sz="8" w:space="0" w:color="000000"/>
              <w:bottom w:val="single" w:sz="8" w:space="0" w:color="000000"/>
              <w:right w:val="single" w:sz="8" w:space="0" w:color="000000"/>
            </w:tcBorders>
            <w:shd w:val="clear" w:color="auto" w:fill="auto"/>
            <w:vAlign w:val="center"/>
          </w:tcPr>
          <w:p w14:paraId="2F47A29F" w14:textId="77777777" w:rsidR="00F16F58" w:rsidRPr="006E15BB" w:rsidRDefault="00F16F58" w:rsidP="0087329C">
            <w:pPr>
              <w:ind w:firstLine="0"/>
              <w:rPr>
                <w:b/>
                <w:bCs/>
                <w:lang w:val="en-GB"/>
              </w:rPr>
            </w:pPr>
            <w:r w:rsidRPr="006E15BB">
              <w:rPr>
                <w:b/>
                <w:bCs/>
              </w:rPr>
              <w:t xml:space="preserve">Produs/serviciu </w:t>
            </w:r>
            <w:r w:rsidRPr="006E15BB">
              <w:rPr>
                <w:b/>
                <w:bCs/>
              </w:rPr>
              <w:br/>
              <w:t>comercializat</w:t>
            </w:r>
          </w:p>
        </w:tc>
        <w:tc>
          <w:tcPr>
            <w:tcW w:w="0" w:type="auto"/>
            <w:vMerge w:val="restart"/>
            <w:tcBorders>
              <w:top w:val="single" w:sz="12" w:space="0" w:color="000000"/>
              <w:left w:val="single" w:sz="8" w:space="0" w:color="000000"/>
              <w:bottom w:val="single" w:sz="8" w:space="0" w:color="000000"/>
              <w:right w:val="single" w:sz="8" w:space="0" w:color="000000"/>
            </w:tcBorders>
            <w:shd w:val="clear" w:color="auto" w:fill="auto"/>
            <w:vAlign w:val="center"/>
          </w:tcPr>
          <w:p w14:paraId="6A3668BA" w14:textId="77777777" w:rsidR="00F16F58" w:rsidRPr="006E15BB" w:rsidRDefault="00F16F58" w:rsidP="0087329C">
            <w:pPr>
              <w:ind w:firstLine="0"/>
              <w:rPr>
                <w:b/>
                <w:bCs/>
                <w:lang w:val="en-GB"/>
              </w:rPr>
            </w:pPr>
            <w:proofErr w:type="spellStart"/>
            <w:r w:rsidRPr="006E15BB">
              <w:rPr>
                <w:b/>
                <w:bCs/>
                <w:lang w:val="en-GB"/>
              </w:rPr>
              <w:t>Cantitatea</w:t>
            </w:r>
            <w:proofErr w:type="spellEnd"/>
            <w:r w:rsidRPr="006E15BB">
              <w:rPr>
                <w:b/>
                <w:bCs/>
                <w:lang w:val="en-GB"/>
              </w:rPr>
              <w:t xml:space="preserve"> </w:t>
            </w:r>
            <w:proofErr w:type="spellStart"/>
            <w:r w:rsidRPr="006E15BB">
              <w:rPr>
                <w:b/>
                <w:bCs/>
                <w:lang w:val="en-GB"/>
              </w:rPr>
              <w:t>estimată</w:t>
            </w:r>
            <w:proofErr w:type="spellEnd"/>
            <w:r w:rsidRPr="006E15BB">
              <w:rPr>
                <w:b/>
                <w:bCs/>
                <w:lang w:val="en-GB"/>
              </w:rPr>
              <w:t xml:space="preserve"> </w:t>
            </w:r>
          </w:p>
        </w:tc>
        <w:tc>
          <w:tcPr>
            <w:tcW w:w="0" w:type="auto"/>
            <w:vMerge w:val="restart"/>
            <w:tcBorders>
              <w:top w:val="single" w:sz="12" w:space="0" w:color="000000"/>
              <w:left w:val="single" w:sz="8" w:space="0" w:color="000000"/>
              <w:bottom w:val="single" w:sz="8" w:space="0" w:color="000000"/>
              <w:right w:val="single" w:sz="8" w:space="0" w:color="000000"/>
            </w:tcBorders>
            <w:shd w:val="clear" w:color="auto" w:fill="auto"/>
            <w:vAlign w:val="center"/>
          </w:tcPr>
          <w:p w14:paraId="445CA5E6" w14:textId="77777777" w:rsidR="00F16F58" w:rsidRPr="006E15BB" w:rsidRDefault="00F16F58" w:rsidP="0087329C">
            <w:pPr>
              <w:ind w:firstLine="0"/>
              <w:rPr>
                <w:b/>
                <w:bCs/>
                <w:lang w:val="en-GB"/>
              </w:rPr>
            </w:pPr>
            <w:proofErr w:type="spellStart"/>
            <w:r w:rsidRPr="006E15BB">
              <w:rPr>
                <w:b/>
                <w:bCs/>
                <w:lang w:val="en-GB"/>
              </w:rPr>
              <w:t>Preț</w:t>
            </w:r>
            <w:proofErr w:type="spellEnd"/>
            <w:r w:rsidRPr="006E15BB">
              <w:rPr>
                <w:b/>
                <w:bCs/>
                <w:lang w:val="en-GB"/>
              </w:rPr>
              <w:t xml:space="preserve"> </w:t>
            </w:r>
            <w:proofErr w:type="spellStart"/>
            <w:r w:rsidRPr="006E15BB">
              <w:rPr>
                <w:b/>
                <w:bCs/>
                <w:lang w:val="en-GB"/>
              </w:rPr>
              <w:t>unitar</w:t>
            </w:r>
            <w:proofErr w:type="spellEnd"/>
            <w:r w:rsidRPr="006E15BB">
              <w:rPr>
                <w:b/>
                <w:bCs/>
                <w:lang w:val="en-GB"/>
              </w:rPr>
              <w:t xml:space="preserve"> </w:t>
            </w:r>
            <w:proofErr w:type="spellStart"/>
            <w:r w:rsidRPr="006E15BB">
              <w:rPr>
                <w:b/>
                <w:bCs/>
                <w:lang w:val="en-GB"/>
              </w:rPr>
              <w:t>mediu</w:t>
            </w:r>
            <w:proofErr w:type="spellEnd"/>
            <w:r w:rsidRPr="006E15BB">
              <w:rPr>
                <w:b/>
                <w:bCs/>
                <w:lang w:val="en-GB"/>
              </w:rPr>
              <w:t xml:space="preserve"> </w:t>
            </w:r>
            <w:proofErr w:type="spellStart"/>
            <w:r w:rsidRPr="006E15BB">
              <w:rPr>
                <w:b/>
                <w:bCs/>
                <w:lang w:val="en-GB"/>
              </w:rPr>
              <w:t>estima</w:t>
            </w:r>
            <w:r w:rsidRPr="006E15BB">
              <w:rPr>
                <w:b/>
                <w:bCs/>
                <w:i/>
                <w:iCs/>
                <w:lang w:val="en-GB"/>
              </w:rPr>
              <w:t>t</w:t>
            </w:r>
            <w:proofErr w:type="spellEnd"/>
            <w:r w:rsidRPr="006E15BB">
              <w:rPr>
                <w:b/>
                <w:bCs/>
                <w:i/>
                <w:iCs/>
                <w:lang w:val="en-GB"/>
              </w:rPr>
              <w:br/>
              <w:t xml:space="preserve">(TVA </w:t>
            </w:r>
            <w:proofErr w:type="spellStart"/>
            <w:r w:rsidRPr="006E15BB">
              <w:rPr>
                <w:b/>
                <w:bCs/>
                <w:i/>
                <w:iCs/>
                <w:lang w:val="en-GB"/>
              </w:rPr>
              <w:t>inclus</w:t>
            </w:r>
            <w:proofErr w:type="spellEnd"/>
            <w:r w:rsidRPr="006E15BB">
              <w:rPr>
                <w:b/>
                <w:bCs/>
                <w:i/>
                <w:iCs/>
                <w:lang w:val="en-GB"/>
              </w:rPr>
              <w:t>)</w:t>
            </w:r>
            <w:r w:rsidRPr="006E15BB">
              <w:rPr>
                <w:b/>
                <w:bCs/>
                <w:lang w:val="en-GB"/>
              </w:rPr>
              <w:br/>
              <w:t>- lei -</w:t>
            </w:r>
          </w:p>
        </w:tc>
        <w:tc>
          <w:tcPr>
            <w:tcW w:w="0" w:type="auto"/>
            <w:vMerge w:val="restart"/>
            <w:tcBorders>
              <w:top w:val="single" w:sz="12" w:space="0" w:color="000000"/>
              <w:left w:val="single" w:sz="8" w:space="0" w:color="000000"/>
              <w:bottom w:val="single" w:sz="8" w:space="0" w:color="000000"/>
              <w:right w:val="single" w:sz="12" w:space="0" w:color="000000"/>
            </w:tcBorders>
            <w:shd w:val="clear" w:color="auto" w:fill="auto"/>
            <w:vAlign w:val="center"/>
          </w:tcPr>
          <w:p w14:paraId="31554BD6" w14:textId="77777777" w:rsidR="00F16F58" w:rsidRPr="006E15BB" w:rsidRDefault="00F16F58" w:rsidP="0087329C">
            <w:pPr>
              <w:ind w:firstLine="0"/>
              <w:rPr>
                <w:b/>
                <w:bCs/>
                <w:lang w:val="en-GB"/>
              </w:rPr>
            </w:pPr>
            <w:proofErr w:type="spellStart"/>
            <w:r w:rsidRPr="006E15BB">
              <w:rPr>
                <w:b/>
                <w:bCs/>
                <w:lang w:val="en-GB"/>
              </w:rPr>
              <w:t>Valoare</w:t>
            </w:r>
            <w:proofErr w:type="spellEnd"/>
            <w:r w:rsidRPr="006E15BB">
              <w:rPr>
                <w:b/>
                <w:bCs/>
                <w:lang w:val="en-GB"/>
              </w:rPr>
              <w:t xml:space="preserve"> </w:t>
            </w:r>
            <w:proofErr w:type="spellStart"/>
            <w:r w:rsidRPr="006E15BB">
              <w:rPr>
                <w:b/>
                <w:bCs/>
                <w:lang w:val="en-GB"/>
              </w:rPr>
              <w:t>totală</w:t>
            </w:r>
            <w:proofErr w:type="spellEnd"/>
            <w:r w:rsidRPr="006E15BB">
              <w:rPr>
                <w:b/>
                <w:bCs/>
                <w:lang w:val="en-GB"/>
              </w:rPr>
              <w:t xml:space="preserve"> (TVA </w:t>
            </w:r>
            <w:proofErr w:type="spellStart"/>
            <w:r w:rsidRPr="006E15BB">
              <w:rPr>
                <w:b/>
                <w:bCs/>
                <w:lang w:val="en-GB"/>
              </w:rPr>
              <w:t>inclus</w:t>
            </w:r>
            <w:proofErr w:type="spellEnd"/>
            <w:r w:rsidRPr="006E15BB">
              <w:rPr>
                <w:b/>
                <w:bCs/>
                <w:lang w:val="en-GB"/>
              </w:rPr>
              <w:t xml:space="preserve">) </w:t>
            </w:r>
            <w:r w:rsidRPr="006E15BB">
              <w:rPr>
                <w:b/>
                <w:bCs/>
                <w:lang w:val="en-GB"/>
              </w:rPr>
              <w:br/>
              <w:t>-lei-</w:t>
            </w:r>
          </w:p>
        </w:tc>
      </w:tr>
      <w:tr w:rsidR="00A26804" w:rsidRPr="005106BD" w14:paraId="24179291"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6"/>
        </w:trPr>
        <w:tc>
          <w:tcPr>
            <w:tcW w:w="0" w:type="auto"/>
            <w:vMerge/>
            <w:tcBorders>
              <w:left w:val="single" w:sz="12" w:space="0" w:color="000000"/>
              <w:right w:val="single" w:sz="8" w:space="0" w:color="000000"/>
            </w:tcBorders>
          </w:tcPr>
          <w:p w14:paraId="4CCD5D66" w14:textId="77777777" w:rsidR="00F16F58" w:rsidRPr="006E15BB" w:rsidRDefault="00F16F58" w:rsidP="0087329C">
            <w:pPr>
              <w:ind w:firstLine="0"/>
            </w:pPr>
          </w:p>
        </w:tc>
        <w:tc>
          <w:tcPr>
            <w:tcW w:w="0" w:type="auto"/>
            <w:vMerge/>
            <w:tcBorders>
              <w:top w:val="single" w:sz="12" w:space="0" w:color="000000"/>
              <w:left w:val="single" w:sz="12" w:space="0" w:color="000000"/>
              <w:bottom w:val="single" w:sz="8" w:space="0" w:color="000000"/>
              <w:right w:val="single" w:sz="8" w:space="0" w:color="000000"/>
            </w:tcBorders>
            <w:vAlign w:val="center"/>
          </w:tcPr>
          <w:p w14:paraId="7D84E91E"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8" w:space="0" w:color="000000"/>
            </w:tcBorders>
            <w:vAlign w:val="center"/>
          </w:tcPr>
          <w:p w14:paraId="6EF026A5"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8" w:space="0" w:color="000000"/>
            </w:tcBorders>
            <w:vAlign w:val="center"/>
          </w:tcPr>
          <w:p w14:paraId="0E0786CC"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8" w:space="0" w:color="000000"/>
            </w:tcBorders>
            <w:vAlign w:val="center"/>
          </w:tcPr>
          <w:p w14:paraId="51CB0784"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12" w:space="0" w:color="000000"/>
            </w:tcBorders>
            <w:vAlign w:val="center"/>
          </w:tcPr>
          <w:p w14:paraId="74EC30C3" w14:textId="77777777" w:rsidR="00F16F58" w:rsidRPr="006E15BB" w:rsidRDefault="00F16F58" w:rsidP="0087329C">
            <w:pPr>
              <w:ind w:firstLine="0"/>
            </w:pPr>
          </w:p>
        </w:tc>
      </w:tr>
      <w:tr w:rsidR="00A26804" w:rsidRPr="005106BD" w14:paraId="6A418B88"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6"/>
        </w:trPr>
        <w:tc>
          <w:tcPr>
            <w:tcW w:w="0" w:type="auto"/>
            <w:vMerge/>
            <w:tcBorders>
              <w:left w:val="single" w:sz="12" w:space="0" w:color="000000"/>
              <w:right w:val="single" w:sz="8" w:space="0" w:color="000000"/>
            </w:tcBorders>
          </w:tcPr>
          <w:p w14:paraId="375E838B" w14:textId="77777777" w:rsidR="00F16F58" w:rsidRPr="006E15BB" w:rsidRDefault="00F16F58" w:rsidP="0087329C">
            <w:pPr>
              <w:ind w:firstLine="0"/>
            </w:pPr>
          </w:p>
        </w:tc>
        <w:tc>
          <w:tcPr>
            <w:tcW w:w="0" w:type="auto"/>
            <w:vMerge/>
            <w:tcBorders>
              <w:top w:val="single" w:sz="12" w:space="0" w:color="000000"/>
              <w:left w:val="single" w:sz="12" w:space="0" w:color="000000"/>
              <w:bottom w:val="single" w:sz="8" w:space="0" w:color="000000"/>
              <w:right w:val="single" w:sz="8" w:space="0" w:color="000000"/>
            </w:tcBorders>
            <w:vAlign w:val="center"/>
          </w:tcPr>
          <w:p w14:paraId="3FE92E2F"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8" w:space="0" w:color="000000"/>
            </w:tcBorders>
            <w:vAlign w:val="center"/>
          </w:tcPr>
          <w:p w14:paraId="6F9D8DE0"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8" w:space="0" w:color="000000"/>
            </w:tcBorders>
            <w:vAlign w:val="center"/>
          </w:tcPr>
          <w:p w14:paraId="0A58AB30"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8" w:space="0" w:color="000000"/>
            </w:tcBorders>
            <w:vAlign w:val="center"/>
          </w:tcPr>
          <w:p w14:paraId="06ABF7A1"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12" w:space="0" w:color="000000"/>
            </w:tcBorders>
            <w:vAlign w:val="center"/>
          </w:tcPr>
          <w:p w14:paraId="0E478EE4" w14:textId="77777777" w:rsidR="00F16F58" w:rsidRPr="006E15BB" w:rsidRDefault="00F16F58" w:rsidP="0087329C">
            <w:pPr>
              <w:ind w:firstLine="0"/>
            </w:pPr>
          </w:p>
        </w:tc>
      </w:tr>
      <w:tr w:rsidR="00A26804" w:rsidRPr="005106BD" w14:paraId="581B5789"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6"/>
        </w:trPr>
        <w:tc>
          <w:tcPr>
            <w:tcW w:w="0" w:type="auto"/>
            <w:vMerge/>
            <w:tcBorders>
              <w:left w:val="single" w:sz="12" w:space="0" w:color="000000"/>
              <w:right w:val="single" w:sz="8" w:space="0" w:color="000000"/>
            </w:tcBorders>
          </w:tcPr>
          <w:p w14:paraId="6F92BDEA" w14:textId="77777777" w:rsidR="00F16F58" w:rsidRPr="006E15BB" w:rsidRDefault="00F16F58" w:rsidP="0087329C">
            <w:pPr>
              <w:ind w:firstLine="0"/>
            </w:pPr>
          </w:p>
        </w:tc>
        <w:tc>
          <w:tcPr>
            <w:tcW w:w="0" w:type="auto"/>
            <w:vMerge/>
            <w:tcBorders>
              <w:top w:val="single" w:sz="12" w:space="0" w:color="000000"/>
              <w:left w:val="single" w:sz="12" w:space="0" w:color="000000"/>
              <w:bottom w:val="single" w:sz="8" w:space="0" w:color="000000"/>
              <w:right w:val="single" w:sz="8" w:space="0" w:color="000000"/>
            </w:tcBorders>
            <w:vAlign w:val="center"/>
          </w:tcPr>
          <w:p w14:paraId="6B8CAE38"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8" w:space="0" w:color="000000"/>
            </w:tcBorders>
            <w:vAlign w:val="center"/>
          </w:tcPr>
          <w:p w14:paraId="0F04900F"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8" w:space="0" w:color="000000"/>
            </w:tcBorders>
            <w:vAlign w:val="center"/>
          </w:tcPr>
          <w:p w14:paraId="3D1750B6"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8" w:space="0" w:color="000000"/>
            </w:tcBorders>
            <w:vAlign w:val="center"/>
          </w:tcPr>
          <w:p w14:paraId="428037F9" w14:textId="77777777" w:rsidR="00F16F58" w:rsidRPr="006E15BB" w:rsidRDefault="00F16F58" w:rsidP="0087329C">
            <w:pPr>
              <w:ind w:firstLine="0"/>
            </w:pPr>
          </w:p>
        </w:tc>
        <w:tc>
          <w:tcPr>
            <w:tcW w:w="0" w:type="auto"/>
            <w:vMerge/>
            <w:tcBorders>
              <w:top w:val="single" w:sz="12" w:space="0" w:color="000000"/>
              <w:left w:val="single" w:sz="8" w:space="0" w:color="000000"/>
              <w:bottom w:val="single" w:sz="8" w:space="0" w:color="000000"/>
              <w:right w:val="single" w:sz="12" w:space="0" w:color="000000"/>
            </w:tcBorders>
            <w:vAlign w:val="center"/>
          </w:tcPr>
          <w:p w14:paraId="4BF02DD6" w14:textId="77777777" w:rsidR="00F16F58" w:rsidRPr="006E15BB" w:rsidRDefault="00F16F58" w:rsidP="0087329C">
            <w:pPr>
              <w:ind w:firstLine="0"/>
            </w:pPr>
          </w:p>
        </w:tc>
      </w:tr>
      <w:tr w:rsidR="00DB6A21" w:rsidRPr="005106BD" w14:paraId="3A617B89"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0" w:type="auto"/>
            <w:vMerge/>
            <w:tcBorders>
              <w:left w:val="single" w:sz="12" w:space="0" w:color="000000"/>
              <w:right w:val="single" w:sz="8" w:space="0" w:color="000000"/>
            </w:tcBorders>
          </w:tcPr>
          <w:p w14:paraId="37EC2139" w14:textId="77777777" w:rsidR="00DB6A21" w:rsidRPr="006E15BB" w:rsidRDefault="00DB6A21" w:rsidP="00DB6A21">
            <w:pPr>
              <w:ind w:firstLine="0"/>
            </w:pPr>
          </w:p>
        </w:tc>
        <w:tc>
          <w:tcPr>
            <w:tcW w:w="0" w:type="auto"/>
            <w:tcBorders>
              <w:top w:val="nil"/>
              <w:left w:val="single" w:sz="12" w:space="0" w:color="000000"/>
              <w:bottom w:val="single" w:sz="8" w:space="0" w:color="000000"/>
              <w:right w:val="single" w:sz="8" w:space="0" w:color="000000"/>
            </w:tcBorders>
            <w:shd w:val="clear" w:color="auto" w:fill="auto"/>
            <w:vAlign w:val="center"/>
          </w:tcPr>
          <w:p w14:paraId="78C356C1" w14:textId="5081D568" w:rsidR="00DB6A21" w:rsidRPr="006E15BB" w:rsidRDefault="00DB6A21" w:rsidP="00DB6A21">
            <w:pPr>
              <w:ind w:firstLine="0"/>
            </w:pPr>
            <w:r w:rsidRPr="006E15BB">
              <w:t>1</w:t>
            </w:r>
          </w:p>
        </w:tc>
        <w:tc>
          <w:tcPr>
            <w:tcW w:w="0" w:type="auto"/>
            <w:tcBorders>
              <w:top w:val="nil"/>
              <w:left w:val="nil"/>
              <w:bottom w:val="single" w:sz="8" w:space="0" w:color="000000"/>
              <w:right w:val="single" w:sz="8" w:space="0" w:color="000000"/>
            </w:tcBorders>
            <w:shd w:val="clear" w:color="auto" w:fill="auto"/>
            <w:vAlign w:val="center"/>
          </w:tcPr>
          <w:p w14:paraId="78E41C27" w14:textId="19115AB0" w:rsidR="00DB6A21" w:rsidRPr="006E15BB" w:rsidRDefault="00DB6A21" w:rsidP="00DB6A21">
            <w:pPr>
              <w:ind w:firstLine="0"/>
            </w:pPr>
            <w:r w:rsidRPr="006E15BB">
              <w:t> Soluție ERP de bază – materii prime</w:t>
            </w:r>
          </w:p>
        </w:tc>
        <w:tc>
          <w:tcPr>
            <w:tcW w:w="0" w:type="auto"/>
            <w:tcBorders>
              <w:top w:val="nil"/>
              <w:left w:val="nil"/>
              <w:bottom w:val="single" w:sz="8" w:space="0" w:color="000000"/>
              <w:right w:val="single" w:sz="8" w:space="0" w:color="000000"/>
            </w:tcBorders>
            <w:shd w:val="clear" w:color="auto" w:fill="auto"/>
            <w:vAlign w:val="center"/>
          </w:tcPr>
          <w:p w14:paraId="6218EFB0" w14:textId="49D0E123" w:rsidR="00DB6A21" w:rsidRPr="006E15BB" w:rsidRDefault="00DB6A21" w:rsidP="00DB6A21">
            <w:pPr>
              <w:ind w:firstLine="0"/>
              <w:rPr>
                <w:lang w:val="en-GB"/>
              </w:rPr>
            </w:pPr>
            <w:r w:rsidRPr="006E15BB">
              <w:rPr>
                <w:lang w:val="en-GB"/>
              </w:rPr>
              <w:t>1</w:t>
            </w:r>
          </w:p>
        </w:tc>
        <w:tc>
          <w:tcPr>
            <w:tcW w:w="0" w:type="auto"/>
            <w:tcBorders>
              <w:top w:val="nil"/>
              <w:left w:val="nil"/>
              <w:bottom w:val="single" w:sz="8" w:space="0" w:color="000000"/>
              <w:right w:val="single" w:sz="8" w:space="0" w:color="000000"/>
            </w:tcBorders>
            <w:shd w:val="clear" w:color="auto" w:fill="auto"/>
            <w:vAlign w:val="center"/>
          </w:tcPr>
          <w:p w14:paraId="71B025F3" w14:textId="6D59D554" w:rsidR="00DB6A21" w:rsidRPr="006E15BB" w:rsidRDefault="00DB6A21" w:rsidP="00DB6A21">
            <w:pPr>
              <w:ind w:firstLine="0"/>
              <w:rPr>
                <w:lang w:val="en-GB"/>
              </w:rPr>
            </w:pPr>
            <w:r w:rsidRPr="006E15BB">
              <w:rPr>
                <w:lang w:val="en-GB"/>
              </w:rPr>
              <w:t>2128</w:t>
            </w:r>
          </w:p>
        </w:tc>
        <w:tc>
          <w:tcPr>
            <w:tcW w:w="0" w:type="auto"/>
            <w:tcBorders>
              <w:top w:val="nil"/>
              <w:left w:val="nil"/>
              <w:bottom w:val="single" w:sz="8" w:space="0" w:color="000000"/>
              <w:right w:val="single" w:sz="12" w:space="0" w:color="000000"/>
            </w:tcBorders>
            <w:shd w:val="clear" w:color="auto" w:fill="auto"/>
            <w:vAlign w:val="center"/>
          </w:tcPr>
          <w:p w14:paraId="0DACD484" w14:textId="2A59DAA6" w:rsidR="00DB6A21" w:rsidRPr="006E15BB" w:rsidRDefault="00DB6A21" w:rsidP="00DB6A21">
            <w:pPr>
              <w:ind w:firstLine="0"/>
              <w:rPr>
                <w:rFonts w:ascii="Calibri" w:hAnsi="Calibri" w:cs="Calibri"/>
                <w:sz w:val="22"/>
                <w:szCs w:val="22"/>
              </w:rPr>
            </w:pPr>
            <w:r w:rsidRPr="006E15BB">
              <w:rPr>
                <w:lang w:val="en-GB"/>
              </w:rPr>
              <w:t>2128</w:t>
            </w:r>
          </w:p>
        </w:tc>
      </w:tr>
      <w:tr w:rsidR="00DB6A21" w:rsidRPr="005106BD" w14:paraId="5454AE53"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0" w:type="auto"/>
            <w:vMerge/>
            <w:tcBorders>
              <w:left w:val="single" w:sz="12" w:space="0" w:color="000000"/>
              <w:right w:val="single" w:sz="8" w:space="0" w:color="000000"/>
            </w:tcBorders>
          </w:tcPr>
          <w:p w14:paraId="2BFA1915" w14:textId="77777777" w:rsidR="00DB6A21" w:rsidRPr="006E15BB" w:rsidRDefault="00DB6A21" w:rsidP="00DB6A21">
            <w:pPr>
              <w:ind w:firstLine="0"/>
            </w:pPr>
          </w:p>
        </w:tc>
        <w:tc>
          <w:tcPr>
            <w:tcW w:w="0" w:type="auto"/>
            <w:tcBorders>
              <w:top w:val="nil"/>
              <w:left w:val="single" w:sz="12" w:space="0" w:color="000000"/>
              <w:bottom w:val="single" w:sz="8" w:space="0" w:color="000000"/>
              <w:right w:val="single" w:sz="8" w:space="0" w:color="000000"/>
            </w:tcBorders>
            <w:shd w:val="clear" w:color="auto" w:fill="auto"/>
            <w:vAlign w:val="center"/>
          </w:tcPr>
          <w:p w14:paraId="34A10D33" w14:textId="77777777" w:rsidR="00DB6A21" w:rsidRPr="006E15BB" w:rsidRDefault="00DB6A21" w:rsidP="00DB6A21">
            <w:pPr>
              <w:ind w:firstLine="0"/>
              <w:rPr>
                <w:lang w:val="en-GB"/>
              </w:rPr>
            </w:pPr>
            <w:r w:rsidRPr="006E15BB">
              <w:t>1</w:t>
            </w:r>
          </w:p>
        </w:tc>
        <w:tc>
          <w:tcPr>
            <w:tcW w:w="0" w:type="auto"/>
            <w:tcBorders>
              <w:top w:val="nil"/>
              <w:left w:val="nil"/>
              <w:bottom w:val="single" w:sz="8" w:space="0" w:color="000000"/>
              <w:right w:val="single" w:sz="8" w:space="0" w:color="000000"/>
            </w:tcBorders>
            <w:shd w:val="clear" w:color="auto" w:fill="auto"/>
            <w:vAlign w:val="center"/>
          </w:tcPr>
          <w:p w14:paraId="21843DD0" w14:textId="5D469AB7" w:rsidR="00DB6A21" w:rsidRPr="006E15BB" w:rsidRDefault="00DB6A21" w:rsidP="00DB6A21">
            <w:pPr>
              <w:ind w:firstLine="0"/>
              <w:rPr>
                <w:lang w:val="en-GB"/>
              </w:rPr>
            </w:pPr>
            <w:r w:rsidRPr="006E15BB">
              <w:t> Soluție ERP de bază – salarii</w:t>
            </w:r>
          </w:p>
        </w:tc>
        <w:tc>
          <w:tcPr>
            <w:tcW w:w="0" w:type="auto"/>
            <w:tcBorders>
              <w:top w:val="nil"/>
              <w:left w:val="nil"/>
              <w:bottom w:val="single" w:sz="8" w:space="0" w:color="000000"/>
              <w:right w:val="single" w:sz="8" w:space="0" w:color="000000"/>
            </w:tcBorders>
            <w:shd w:val="clear" w:color="auto" w:fill="auto"/>
            <w:vAlign w:val="center"/>
          </w:tcPr>
          <w:p w14:paraId="694417B2" w14:textId="4A7C4CA3" w:rsidR="00DB6A21" w:rsidRPr="006E15BB" w:rsidRDefault="00DB6A21" w:rsidP="00DB6A21">
            <w:pPr>
              <w:ind w:firstLine="0"/>
              <w:rPr>
                <w:lang w:val="en-GB"/>
              </w:rPr>
            </w:pPr>
            <w:r w:rsidRPr="006E15BB">
              <w:rPr>
                <w:lang w:val="en-GB"/>
              </w:rPr>
              <w:t>5</w:t>
            </w:r>
          </w:p>
        </w:tc>
        <w:tc>
          <w:tcPr>
            <w:tcW w:w="0" w:type="auto"/>
            <w:tcBorders>
              <w:top w:val="nil"/>
              <w:left w:val="nil"/>
              <w:bottom w:val="single" w:sz="8" w:space="0" w:color="000000"/>
              <w:right w:val="single" w:sz="8" w:space="0" w:color="000000"/>
            </w:tcBorders>
            <w:shd w:val="clear" w:color="auto" w:fill="auto"/>
            <w:vAlign w:val="center"/>
          </w:tcPr>
          <w:p w14:paraId="744DFE46" w14:textId="60238B4A" w:rsidR="00DB6A21" w:rsidRPr="006E15BB" w:rsidRDefault="002B3E49" w:rsidP="00DB6A21">
            <w:pPr>
              <w:ind w:firstLine="0"/>
              <w:rPr>
                <w:lang w:val="en-GB"/>
              </w:rPr>
            </w:pPr>
            <w:r w:rsidRPr="006E15BB">
              <w:rPr>
                <w:lang w:val="en-GB"/>
              </w:rPr>
              <w:t>2299</w:t>
            </w:r>
          </w:p>
        </w:tc>
        <w:tc>
          <w:tcPr>
            <w:tcW w:w="0" w:type="auto"/>
            <w:tcBorders>
              <w:top w:val="nil"/>
              <w:left w:val="nil"/>
              <w:bottom w:val="single" w:sz="8" w:space="0" w:color="000000"/>
              <w:right w:val="single" w:sz="12" w:space="0" w:color="000000"/>
            </w:tcBorders>
            <w:shd w:val="clear" w:color="auto" w:fill="auto"/>
            <w:vAlign w:val="center"/>
          </w:tcPr>
          <w:p w14:paraId="6F20B1DF" w14:textId="1017CA0E" w:rsidR="00DB6A21" w:rsidRPr="006E15BB" w:rsidRDefault="002B3E49" w:rsidP="00DB6A21">
            <w:pPr>
              <w:ind w:firstLine="0"/>
              <w:rPr>
                <w:rFonts w:ascii="Calibri" w:hAnsi="Calibri" w:cs="Calibri"/>
                <w:sz w:val="22"/>
                <w:szCs w:val="22"/>
              </w:rPr>
            </w:pPr>
            <w:r w:rsidRPr="006E15BB">
              <w:rPr>
                <w:rFonts w:ascii="Calibri" w:hAnsi="Calibri" w:cs="Calibri"/>
                <w:sz w:val="22"/>
                <w:szCs w:val="22"/>
              </w:rPr>
              <w:t>11491</w:t>
            </w:r>
          </w:p>
        </w:tc>
      </w:tr>
      <w:tr w:rsidR="00DB6A21" w:rsidRPr="005106BD" w14:paraId="1B3EB918"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0" w:type="auto"/>
            <w:vMerge/>
            <w:tcBorders>
              <w:left w:val="single" w:sz="12" w:space="0" w:color="000000"/>
              <w:right w:val="single" w:sz="8" w:space="0" w:color="000000"/>
            </w:tcBorders>
          </w:tcPr>
          <w:p w14:paraId="4FB078CC" w14:textId="77777777" w:rsidR="00DB6A21" w:rsidRPr="006E15BB" w:rsidRDefault="00DB6A21" w:rsidP="00DB6A21">
            <w:pPr>
              <w:ind w:firstLine="0"/>
            </w:pPr>
          </w:p>
        </w:tc>
        <w:tc>
          <w:tcPr>
            <w:tcW w:w="0" w:type="auto"/>
            <w:tcBorders>
              <w:top w:val="nil"/>
              <w:left w:val="single" w:sz="12" w:space="0" w:color="000000"/>
              <w:bottom w:val="single" w:sz="8" w:space="0" w:color="000000"/>
              <w:right w:val="single" w:sz="8" w:space="0" w:color="000000"/>
            </w:tcBorders>
            <w:shd w:val="clear" w:color="auto" w:fill="auto"/>
            <w:vAlign w:val="center"/>
          </w:tcPr>
          <w:p w14:paraId="4017115C" w14:textId="77777777" w:rsidR="00DB6A21" w:rsidRPr="006E15BB" w:rsidRDefault="00DB6A21" w:rsidP="00DB6A21">
            <w:pPr>
              <w:ind w:firstLine="0"/>
              <w:rPr>
                <w:lang w:val="en-GB"/>
              </w:rPr>
            </w:pPr>
            <w:r w:rsidRPr="006E15BB">
              <w:t>2</w:t>
            </w:r>
          </w:p>
        </w:tc>
        <w:tc>
          <w:tcPr>
            <w:tcW w:w="0" w:type="auto"/>
            <w:tcBorders>
              <w:top w:val="nil"/>
              <w:left w:val="nil"/>
              <w:bottom w:val="single" w:sz="8" w:space="0" w:color="000000"/>
              <w:right w:val="single" w:sz="8" w:space="0" w:color="000000"/>
            </w:tcBorders>
            <w:shd w:val="clear" w:color="auto" w:fill="auto"/>
            <w:vAlign w:val="center"/>
          </w:tcPr>
          <w:p w14:paraId="5001DBCD" w14:textId="6A2BFAB7" w:rsidR="00DB6A21" w:rsidRPr="006E15BB" w:rsidRDefault="00DB6A21" w:rsidP="00DB6A21">
            <w:pPr>
              <w:ind w:firstLine="0"/>
              <w:rPr>
                <w:lang w:val="en-GB"/>
              </w:rPr>
            </w:pPr>
            <w:r w:rsidRPr="006E15BB">
              <w:t xml:space="preserve">Soluție ERP de bază – </w:t>
            </w:r>
            <w:r w:rsidRPr="006E15BB">
              <w:t>chirii</w:t>
            </w:r>
          </w:p>
        </w:tc>
        <w:tc>
          <w:tcPr>
            <w:tcW w:w="0" w:type="auto"/>
            <w:tcBorders>
              <w:top w:val="nil"/>
              <w:left w:val="nil"/>
              <w:bottom w:val="single" w:sz="8" w:space="0" w:color="000000"/>
              <w:right w:val="single" w:sz="8" w:space="0" w:color="000000"/>
            </w:tcBorders>
            <w:shd w:val="clear" w:color="auto" w:fill="auto"/>
            <w:vAlign w:val="center"/>
          </w:tcPr>
          <w:p w14:paraId="725A1818" w14:textId="343E2C40" w:rsidR="00DB6A21" w:rsidRPr="006E15BB" w:rsidRDefault="00DB6A21" w:rsidP="00DB6A21">
            <w:pPr>
              <w:ind w:firstLine="0"/>
              <w:rPr>
                <w:lang w:val="en-GB"/>
              </w:rPr>
            </w:pPr>
            <w:r w:rsidRPr="006E15BB">
              <w:rPr>
                <w:lang w:val="en-GB"/>
              </w:rPr>
              <w:t>1</w:t>
            </w:r>
          </w:p>
        </w:tc>
        <w:tc>
          <w:tcPr>
            <w:tcW w:w="0" w:type="auto"/>
            <w:tcBorders>
              <w:top w:val="nil"/>
              <w:left w:val="nil"/>
              <w:bottom w:val="single" w:sz="8" w:space="0" w:color="000000"/>
              <w:right w:val="single" w:sz="8" w:space="0" w:color="000000"/>
            </w:tcBorders>
            <w:shd w:val="clear" w:color="auto" w:fill="auto"/>
            <w:vAlign w:val="center"/>
          </w:tcPr>
          <w:p w14:paraId="055B3BA5" w14:textId="092F70ED" w:rsidR="00DB6A21" w:rsidRPr="006E15BB" w:rsidRDefault="003C350A" w:rsidP="00DB6A21">
            <w:pPr>
              <w:ind w:firstLine="0"/>
              <w:rPr>
                <w:lang w:val="en-GB"/>
              </w:rPr>
            </w:pPr>
            <w:r w:rsidRPr="006E15BB">
              <w:rPr>
                <w:lang w:val="en-GB"/>
              </w:rPr>
              <w:t>800</w:t>
            </w:r>
          </w:p>
        </w:tc>
        <w:tc>
          <w:tcPr>
            <w:tcW w:w="0" w:type="auto"/>
            <w:tcBorders>
              <w:top w:val="nil"/>
              <w:left w:val="nil"/>
              <w:bottom w:val="single" w:sz="8" w:space="0" w:color="000000"/>
              <w:right w:val="single" w:sz="12" w:space="0" w:color="000000"/>
            </w:tcBorders>
            <w:shd w:val="clear" w:color="auto" w:fill="auto"/>
            <w:vAlign w:val="center"/>
          </w:tcPr>
          <w:p w14:paraId="180BE436" w14:textId="122E82F2" w:rsidR="00DB6A21" w:rsidRPr="006E15BB" w:rsidRDefault="003C350A" w:rsidP="00DB6A21">
            <w:pPr>
              <w:ind w:firstLine="0"/>
              <w:rPr>
                <w:lang w:val="en-GB"/>
              </w:rPr>
            </w:pPr>
            <w:r w:rsidRPr="006E15BB">
              <w:rPr>
                <w:lang w:val="en-GB"/>
              </w:rPr>
              <w:t>800</w:t>
            </w:r>
          </w:p>
        </w:tc>
      </w:tr>
      <w:tr w:rsidR="00DB6A21" w:rsidRPr="005106BD" w14:paraId="0B6B06B2"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0" w:type="auto"/>
            <w:vMerge/>
            <w:tcBorders>
              <w:left w:val="single" w:sz="12" w:space="0" w:color="000000"/>
              <w:right w:val="single" w:sz="8" w:space="0" w:color="000000"/>
            </w:tcBorders>
          </w:tcPr>
          <w:p w14:paraId="504FA084" w14:textId="77777777" w:rsidR="00DB6A21" w:rsidRPr="006E15BB" w:rsidRDefault="00DB6A21" w:rsidP="00DB6A21">
            <w:pPr>
              <w:ind w:firstLine="0"/>
            </w:pPr>
          </w:p>
        </w:tc>
        <w:tc>
          <w:tcPr>
            <w:tcW w:w="0" w:type="auto"/>
            <w:tcBorders>
              <w:top w:val="nil"/>
              <w:left w:val="single" w:sz="12" w:space="0" w:color="000000"/>
              <w:bottom w:val="single" w:sz="8" w:space="0" w:color="000000"/>
              <w:right w:val="single" w:sz="8" w:space="0" w:color="000000"/>
            </w:tcBorders>
            <w:shd w:val="clear" w:color="auto" w:fill="auto"/>
            <w:vAlign w:val="center"/>
          </w:tcPr>
          <w:p w14:paraId="19CDB6C8" w14:textId="77777777" w:rsidR="00DB6A21" w:rsidRPr="006E15BB" w:rsidRDefault="00DB6A21" w:rsidP="00DB6A21">
            <w:pPr>
              <w:ind w:firstLine="0"/>
              <w:rPr>
                <w:lang w:val="en-GB"/>
              </w:rPr>
            </w:pPr>
            <w:r w:rsidRPr="006E15BB">
              <w:t>3</w:t>
            </w:r>
          </w:p>
        </w:tc>
        <w:tc>
          <w:tcPr>
            <w:tcW w:w="0" w:type="auto"/>
            <w:tcBorders>
              <w:top w:val="nil"/>
              <w:left w:val="nil"/>
              <w:bottom w:val="single" w:sz="8" w:space="0" w:color="000000"/>
              <w:right w:val="single" w:sz="8" w:space="0" w:color="000000"/>
            </w:tcBorders>
            <w:shd w:val="clear" w:color="auto" w:fill="auto"/>
            <w:vAlign w:val="center"/>
          </w:tcPr>
          <w:p w14:paraId="03E9CD6F" w14:textId="154CB183" w:rsidR="00DB6A21" w:rsidRPr="006E15BB" w:rsidRDefault="00DB6A21" w:rsidP="00DB6A21">
            <w:pPr>
              <w:ind w:firstLine="0"/>
              <w:rPr>
                <w:lang w:val="en-GB"/>
              </w:rPr>
            </w:pPr>
            <w:r w:rsidRPr="006E15BB">
              <w:t> </w:t>
            </w:r>
            <w:r w:rsidR="003C350A" w:rsidRPr="006E15BB">
              <w:t xml:space="preserve">Soluție ERP de bază – </w:t>
            </w:r>
            <w:proofErr w:type="spellStart"/>
            <w:r w:rsidR="003C350A" w:rsidRPr="006E15BB">
              <w:t>utilitati</w:t>
            </w:r>
            <w:proofErr w:type="spellEnd"/>
          </w:p>
        </w:tc>
        <w:tc>
          <w:tcPr>
            <w:tcW w:w="0" w:type="auto"/>
            <w:tcBorders>
              <w:top w:val="nil"/>
              <w:left w:val="nil"/>
              <w:bottom w:val="single" w:sz="8" w:space="0" w:color="000000"/>
              <w:right w:val="single" w:sz="8" w:space="0" w:color="000000"/>
            </w:tcBorders>
            <w:shd w:val="clear" w:color="auto" w:fill="auto"/>
            <w:vAlign w:val="center"/>
          </w:tcPr>
          <w:p w14:paraId="3B7AC655" w14:textId="3A4299F9" w:rsidR="00DB6A21" w:rsidRPr="006E15BB" w:rsidRDefault="003C350A" w:rsidP="00DB6A21">
            <w:pPr>
              <w:ind w:firstLine="0"/>
              <w:rPr>
                <w:lang w:val="en-GB"/>
              </w:rPr>
            </w:pPr>
            <w:r w:rsidRPr="006E15BB">
              <w:rPr>
                <w:lang w:val="en-GB"/>
              </w:rPr>
              <w:t>1</w:t>
            </w:r>
          </w:p>
        </w:tc>
        <w:tc>
          <w:tcPr>
            <w:tcW w:w="0" w:type="auto"/>
            <w:tcBorders>
              <w:top w:val="nil"/>
              <w:left w:val="nil"/>
              <w:bottom w:val="single" w:sz="8" w:space="0" w:color="000000"/>
              <w:right w:val="single" w:sz="8" w:space="0" w:color="000000"/>
            </w:tcBorders>
            <w:shd w:val="clear" w:color="auto" w:fill="auto"/>
            <w:vAlign w:val="center"/>
          </w:tcPr>
          <w:p w14:paraId="70178EC1" w14:textId="03E8D80A" w:rsidR="00DB6A21" w:rsidRPr="006E15BB" w:rsidRDefault="003C350A" w:rsidP="00DB6A21">
            <w:pPr>
              <w:ind w:firstLine="0"/>
              <w:rPr>
                <w:lang w:val="en-GB"/>
              </w:rPr>
            </w:pPr>
            <w:r w:rsidRPr="006E15BB">
              <w:rPr>
                <w:lang w:val="en-GB"/>
              </w:rPr>
              <w:t>485</w:t>
            </w:r>
          </w:p>
        </w:tc>
        <w:tc>
          <w:tcPr>
            <w:tcW w:w="0" w:type="auto"/>
            <w:tcBorders>
              <w:top w:val="nil"/>
              <w:left w:val="nil"/>
              <w:bottom w:val="single" w:sz="8" w:space="0" w:color="000000"/>
              <w:right w:val="single" w:sz="12" w:space="0" w:color="000000"/>
            </w:tcBorders>
            <w:shd w:val="clear" w:color="auto" w:fill="auto"/>
            <w:vAlign w:val="center"/>
          </w:tcPr>
          <w:p w14:paraId="52CC872F" w14:textId="4D1E9A68" w:rsidR="00DB6A21" w:rsidRPr="006E15BB" w:rsidRDefault="009678C1" w:rsidP="00DB6A21">
            <w:pPr>
              <w:ind w:firstLine="0"/>
              <w:rPr>
                <w:lang w:val="en-GB"/>
              </w:rPr>
            </w:pPr>
            <w:r w:rsidRPr="006E15BB">
              <w:rPr>
                <w:lang w:val="en-GB"/>
              </w:rPr>
              <w:t>485</w:t>
            </w:r>
          </w:p>
        </w:tc>
      </w:tr>
      <w:tr w:rsidR="00984BDB" w:rsidRPr="005106BD" w14:paraId="29EB5B63"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0" w:type="auto"/>
            <w:vMerge/>
            <w:tcBorders>
              <w:left w:val="single" w:sz="12" w:space="0" w:color="000000"/>
              <w:bottom w:val="single" w:sz="4" w:space="0" w:color="auto"/>
              <w:right w:val="single" w:sz="8" w:space="0" w:color="000000"/>
            </w:tcBorders>
          </w:tcPr>
          <w:p w14:paraId="43DEDDCB" w14:textId="77777777" w:rsidR="00984BDB" w:rsidRPr="006E15BB" w:rsidRDefault="00984BDB" w:rsidP="00DB6A21">
            <w:pPr>
              <w:ind w:firstLine="0"/>
            </w:pPr>
          </w:p>
        </w:tc>
        <w:tc>
          <w:tcPr>
            <w:tcW w:w="0" w:type="auto"/>
            <w:tcBorders>
              <w:top w:val="nil"/>
              <w:left w:val="single" w:sz="12" w:space="0" w:color="000000"/>
              <w:bottom w:val="single" w:sz="4" w:space="0" w:color="auto"/>
              <w:right w:val="single" w:sz="8" w:space="0" w:color="000000"/>
            </w:tcBorders>
            <w:shd w:val="clear" w:color="auto" w:fill="auto"/>
            <w:vAlign w:val="center"/>
          </w:tcPr>
          <w:p w14:paraId="57EF854B" w14:textId="4454DE37" w:rsidR="00984BDB" w:rsidRPr="006E15BB" w:rsidRDefault="00984BDB" w:rsidP="00DB6A21">
            <w:pPr>
              <w:ind w:firstLine="0"/>
            </w:pPr>
            <w:r w:rsidRPr="006E15BB">
              <w:t>4</w:t>
            </w:r>
          </w:p>
        </w:tc>
        <w:tc>
          <w:tcPr>
            <w:tcW w:w="0" w:type="auto"/>
            <w:tcBorders>
              <w:top w:val="nil"/>
              <w:left w:val="nil"/>
              <w:bottom w:val="single" w:sz="4" w:space="0" w:color="auto"/>
              <w:right w:val="single" w:sz="8" w:space="0" w:color="000000"/>
            </w:tcBorders>
            <w:shd w:val="clear" w:color="auto" w:fill="auto"/>
            <w:vAlign w:val="center"/>
          </w:tcPr>
          <w:p w14:paraId="733AF90A" w14:textId="4D0A805C" w:rsidR="00984BDB" w:rsidRPr="006E15BB" w:rsidRDefault="00332138" w:rsidP="00DB6A21">
            <w:pPr>
              <w:ind w:firstLine="0"/>
              <w:rPr>
                <w:lang w:val="en-GB"/>
              </w:rPr>
            </w:pPr>
            <w:r w:rsidRPr="006E15BB">
              <w:rPr>
                <w:lang w:val="en-GB"/>
              </w:rPr>
              <w:t xml:space="preserve">Marketing </w:t>
            </w:r>
            <w:proofErr w:type="spellStart"/>
            <w:r w:rsidRPr="006E15BB">
              <w:rPr>
                <w:lang w:val="en-GB"/>
              </w:rPr>
              <w:t>si</w:t>
            </w:r>
            <w:proofErr w:type="spellEnd"/>
            <w:r w:rsidRPr="006E15BB">
              <w:rPr>
                <w:lang w:val="en-GB"/>
              </w:rPr>
              <w:t xml:space="preserve"> </w:t>
            </w:r>
            <w:proofErr w:type="spellStart"/>
            <w:r w:rsidRPr="006E15BB">
              <w:rPr>
                <w:lang w:val="en-GB"/>
              </w:rPr>
              <w:t>alte</w:t>
            </w:r>
            <w:proofErr w:type="spellEnd"/>
            <w:r w:rsidRPr="006E15BB">
              <w:rPr>
                <w:lang w:val="en-GB"/>
              </w:rPr>
              <w:t xml:space="preserve"> </w:t>
            </w:r>
            <w:proofErr w:type="spellStart"/>
            <w:r w:rsidRPr="006E15BB">
              <w:rPr>
                <w:lang w:val="en-GB"/>
              </w:rPr>
              <w:t>costuri</w:t>
            </w:r>
            <w:proofErr w:type="spellEnd"/>
          </w:p>
        </w:tc>
        <w:tc>
          <w:tcPr>
            <w:tcW w:w="0" w:type="auto"/>
            <w:tcBorders>
              <w:top w:val="nil"/>
              <w:left w:val="nil"/>
              <w:bottom w:val="single" w:sz="4" w:space="0" w:color="auto"/>
              <w:right w:val="single" w:sz="8" w:space="0" w:color="000000"/>
            </w:tcBorders>
            <w:shd w:val="clear" w:color="auto" w:fill="auto"/>
            <w:vAlign w:val="center"/>
          </w:tcPr>
          <w:p w14:paraId="3870EB78" w14:textId="26EB1733" w:rsidR="00984BDB" w:rsidRPr="006E15BB" w:rsidRDefault="00332138" w:rsidP="00DB6A21">
            <w:pPr>
              <w:ind w:firstLine="0"/>
              <w:rPr>
                <w:lang w:val="en-GB"/>
              </w:rPr>
            </w:pPr>
            <w:r w:rsidRPr="006E15BB">
              <w:rPr>
                <w:lang w:val="en-GB"/>
              </w:rPr>
              <w:t>1</w:t>
            </w:r>
          </w:p>
        </w:tc>
        <w:tc>
          <w:tcPr>
            <w:tcW w:w="0" w:type="auto"/>
            <w:tcBorders>
              <w:top w:val="nil"/>
              <w:left w:val="nil"/>
              <w:bottom w:val="single" w:sz="4" w:space="0" w:color="auto"/>
              <w:right w:val="single" w:sz="8" w:space="0" w:color="000000"/>
            </w:tcBorders>
            <w:shd w:val="clear" w:color="auto" w:fill="auto"/>
            <w:vAlign w:val="center"/>
          </w:tcPr>
          <w:p w14:paraId="1AD97234" w14:textId="052ABA40" w:rsidR="00984BDB" w:rsidRPr="006E15BB" w:rsidRDefault="00332138" w:rsidP="00DB6A21">
            <w:pPr>
              <w:ind w:firstLine="0"/>
              <w:rPr>
                <w:lang w:val="en-GB"/>
              </w:rPr>
            </w:pPr>
            <w:r w:rsidRPr="006E15BB">
              <w:rPr>
                <w:lang w:val="en-GB"/>
              </w:rPr>
              <w:t>18154</w:t>
            </w:r>
          </w:p>
        </w:tc>
        <w:tc>
          <w:tcPr>
            <w:tcW w:w="0" w:type="auto"/>
            <w:tcBorders>
              <w:top w:val="nil"/>
              <w:left w:val="nil"/>
              <w:bottom w:val="single" w:sz="4" w:space="0" w:color="auto"/>
              <w:right w:val="single" w:sz="12" w:space="0" w:color="000000"/>
            </w:tcBorders>
            <w:shd w:val="clear" w:color="auto" w:fill="auto"/>
            <w:vAlign w:val="center"/>
          </w:tcPr>
          <w:p w14:paraId="22FEF435" w14:textId="43D6E624" w:rsidR="00984BDB" w:rsidRPr="006E15BB" w:rsidRDefault="00332138" w:rsidP="00DB6A21">
            <w:pPr>
              <w:ind w:firstLine="0"/>
              <w:rPr>
                <w:lang w:val="en-GB"/>
              </w:rPr>
            </w:pPr>
            <w:r w:rsidRPr="006E15BB">
              <w:rPr>
                <w:lang w:val="en-GB"/>
              </w:rPr>
              <w:t>18154</w:t>
            </w:r>
          </w:p>
        </w:tc>
      </w:tr>
      <w:tr w:rsidR="00DB6A21" w:rsidRPr="005106BD" w14:paraId="04E0DF4E"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0" w:type="auto"/>
            <w:vMerge/>
            <w:tcBorders>
              <w:left w:val="single" w:sz="12" w:space="0" w:color="000000"/>
              <w:bottom w:val="single" w:sz="4" w:space="0" w:color="auto"/>
              <w:right w:val="single" w:sz="8" w:space="0" w:color="000000"/>
            </w:tcBorders>
          </w:tcPr>
          <w:p w14:paraId="0366D914" w14:textId="77777777" w:rsidR="00DB6A21" w:rsidRPr="006E15BB" w:rsidRDefault="00DB6A21" w:rsidP="00DB6A21">
            <w:pPr>
              <w:ind w:firstLine="0"/>
            </w:pPr>
          </w:p>
        </w:tc>
        <w:tc>
          <w:tcPr>
            <w:tcW w:w="0" w:type="auto"/>
            <w:tcBorders>
              <w:top w:val="nil"/>
              <w:left w:val="single" w:sz="12" w:space="0" w:color="000000"/>
              <w:bottom w:val="single" w:sz="4" w:space="0" w:color="auto"/>
              <w:right w:val="single" w:sz="8" w:space="0" w:color="000000"/>
            </w:tcBorders>
            <w:shd w:val="clear" w:color="auto" w:fill="auto"/>
            <w:vAlign w:val="center"/>
          </w:tcPr>
          <w:p w14:paraId="1BA28439" w14:textId="77777777" w:rsidR="00DB6A21" w:rsidRPr="006E15BB" w:rsidRDefault="00DB6A21" w:rsidP="00DB6A21">
            <w:pPr>
              <w:ind w:firstLine="0"/>
              <w:rPr>
                <w:lang w:val="en-GB"/>
              </w:rPr>
            </w:pPr>
            <w:r w:rsidRPr="006E15BB">
              <w:t>5</w:t>
            </w:r>
          </w:p>
        </w:tc>
        <w:tc>
          <w:tcPr>
            <w:tcW w:w="0" w:type="auto"/>
            <w:gridSpan w:val="3"/>
            <w:tcBorders>
              <w:top w:val="nil"/>
              <w:left w:val="nil"/>
              <w:bottom w:val="single" w:sz="4" w:space="0" w:color="auto"/>
              <w:right w:val="single" w:sz="8" w:space="0" w:color="000000"/>
            </w:tcBorders>
            <w:shd w:val="clear" w:color="auto" w:fill="auto"/>
            <w:vAlign w:val="center"/>
          </w:tcPr>
          <w:p w14:paraId="08FD98C9" w14:textId="2FDDEC34" w:rsidR="00DB6A21" w:rsidRPr="006E15BB" w:rsidRDefault="00DB6A21" w:rsidP="00DB6A21">
            <w:pPr>
              <w:ind w:firstLine="0"/>
              <w:rPr>
                <w:lang w:val="en-GB"/>
              </w:rPr>
            </w:pPr>
            <w:r w:rsidRPr="006E15BB">
              <w:rPr>
                <w:lang w:val="en-GB"/>
              </w:rPr>
              <w:t xml:space="preserve">Total </w:t>
            </w:r>
            <w:proofErr w:type="spellStart"/>
            <w:r w:rsidRPr="006E15BB">
              <w:rPr>
                <w:lang w:val="en-GB"/>
              </w:rPr>
              <w:t>cheltuieli</w:t>
            </w:r>
            <w:proofErr w:type="spellEnd"/>
            <w:r w:rsidRPr="006E15BB">
              <w:rPr>
                <w:lang w:val="en-GB"/>
              </w:rPr>
              <w:t>/</w:t>
            </w:r>
            <w:proofErr w:type="spellStart"/>
            <w:r w:rsidRPr="006E15BB">
              <w:rPr>
                <w:lang w:val="en-GB"/>
              </w:rPr>
              <w:t>produs</w:t>
            </w:r>
            <w:proofErr w:type="spellEnd"/>
            <w:r w:rsidR="009678C1" w:rsidRPr="006E15BB">
              <w:rPr>
                <w:lang w:val="en-GB"/>
              </w:rPr>
              <w:t>/an</w:t>
            </w:r>
            <w:r w:rsidRPr="006E15BB">
              <w:rPr>
                <w:lang w:val="en-GB"/>
              </w:rPr>
              <w:t>=</w:t>
            </w:r>
          </w:p>
        </w:tc>
        <w:tc>
          <w:tcPr>
            <w:tcW w:w="0" w:type="auto"/>
            <w:tcBorders>
              <w:top w:val="nil"/>
              <w:left w:val="nil"/>
              <w:bottom w:val="single" w:sz="4" w:space="0" w:color="auto"/>
              <w:right w:val="single" w:sz="12" w:space="0" w:color="000000"/>
            </w:tcBorders>
            <w:shd w:val="clear" w:color="auto" w:fill="auto"/>
            <w:vAlign w:val="center"/>
          </w:tcPr>
          <w:p w14:paraId="03DB087A" w14:textId="71FE3EFE" w:rsidR="00DB6A21" w:rsidRPr="006E15BB" w:rsidRDefault="00332138" w:rsidP="00DB6A21">
            <w:pPr>
              <w:ind w:firstLine="0"/>
              <w:rPr>
                <w:lang w:val="en-GB"/>
              </w:rPr>
            </w:pPr>
            <w:r w:rsidRPr="006E15BB">
              <w:rPr>
                <w:lang w:val="en-GB"/>
              </w:rPr>
              <w:t>31768</w:t>
            </w:r>
          </w:p>
        </w:tc>
      </w:tr>
      <w:tr w:rsidR="00DB6A21" w:rsidRPr="005106BD" w14:paraId="2D044050"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0" w:type="auto"/>
            <w:vMerge w:val="restart"/>
            <w:tcBorders>
              <w:top w:val="single" w:sz="4" w:space="0" w:color="auto"/>
              <w:left w:val="single" w:sz="4" w:space="0" w:color="auto"/>
              <w:bottom w:val="single" w:sz="4" w:space="0" w:color="auto"/>
              <w:right w:val="single" w:sz="4" w:space="0" w:color="auto"/>
            </w:tcBorders>
          </w:tcPr>
          <w:p w14:paraId="6FD44BD9" w14:textId="77777777" w:rsidR="00DB6A21" w:rsidRPr="006E15BB" w:rsidRDefault="00DB6A21" w:rsidP="00DB6A21">
            <w:pPr>
              <w:ind w:firstLine="0"/>
            </w:pPr>
          </w:p>
          <w:p w14:paraId="3E6EC2C3" w14:textId="77777777" w:rsidR="00DB6A21" w:rsidRPr="006E15BB" w:rsidRDefault="00DB6A21" w:rsidP="00DB6A21">
            <w:pPr>
              <w:ind w:firstLine="0"/>
              <w:rPr>
                <w:b/>
                <w:bCs/>
              </w:rPr>
            </w:pPr>
            <w:r w:rsidRPr="006E15BB">
              <w:rPr>
                <w:b/>
                <w:bCs/>
              </w:rPr>
              <w:t>Venituri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32814A" w14:textId="7955EB01" w:rsidR="00DB6A21" w:rsidRPr="006E15BB" w:rsidRDefault="00DB6A21" w:rsidP="00DB6A21">
            <w:pPr>
              <w:ind w:firstLine="0"/>
              <w:rPr>
                <w:lang w:val="en-GB"/>
              </w:rPr>
            </w:pPr>
            <w:r w:rsidRPr="006E15BB">
              <w:rPr>
                <w:lang w:val="en-GB"/>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6D48A" w14:textId="1F956D07" w:rsidR="00DB6A21" w:rsidRPr="006E15BB" w:rsidRDefault="00DB6A21" w:rsidP="00DB6A21">
            <w:pPr>
              <w:ind w:firstLine="0"/>
              <w:rPr>
                <w:lang w:val="en-GB"/>
              </w:rPr>
            </w:pPr>
            <w:r w:rsidRPr="006E15BB">
              <w:t xml:space="preserve"> Soluție ERP de bază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4981C" w14:textId="4786F5ED" w:rsidR="00DB6A21" w:rsidRPr="006E15BB" w:rsidRDefault="00DB6A21" w:rsidP="00DB6A21">
            <w:pPr>
              <w:ind w:firstLine="0"/>
              <w:rPr>
                <w:lang w:val="en-GB"/>
              </w:rPr>
            </w:pPr>
            <w:r w:rsidRPr="006E15BB">
              <w:rPr>
                <w:lang w:val="en-GB"/>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C4C2E" w14:textId="4761E6E0" w:rsidR="00DB6A21" w:rsidRPr="006E15BB" w:rsidRDefault="003F5CDC" w:rsidP="00DB6A21">
            <w:pPr>
              <w:ind w:firstLine="0"/>
              <w:rPr>
                <w:lang w:val="en-GB"/>
              </w:rPr>
            </w:pPr>
            <w:r w:rsidRPr="006E15BB">
              <w:rPr>
                <w:lang w:val="en-GB"/>
              </w:rPr>
              <w:t>41870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734AAA" w14:textId="4C65FD45" w:rsidR="00DB6A21" w:rsidRPr="006E15BB" w:rsidRDefault="003F5CDC" w:rsidP="00DB6A21">
            <w:pPr>
              <w:ind w:firstLine="0"/>
              <w:rPr>
                <w:lang w:val="en-GB"/>
              </w:rPr>
            </w:pPr>
            <w:r w:rsidRPr="006E15BB">
              <w:rPr>
                <w:lang w:val="en-GB"/>
              </w:rPr>
              <w:t>41870</w:t>
            </w:r>
          </w:p>
        </w:tc>
      </w:tr>
      <w:tr w:rsidR="00DB6A21" w:rsidRPr="005106BD" w14:paraId="3A4BE2D9" w14:textId="77777777" w:rsidTr="006E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0" w:type="auto"/>
            <w:vMerge/>
            <w:tcBorders>
              <w:top w:val="single" w:sz="4" w:space="0" w:color="auto"/>
              <w:left w:val="single" w:sz="4" w:space="0" w:color="auto"/>
              <w:bottom w:val="single" w:sz="4" w:space="0" w:color="auto"/>
              <w:right w:val="single" w:sz="4" w:space="0" w:color="auto"/>
            </w:tcBorders>
          </w:tcPr>
          <w:p w14:paraId="57575D08" w14:textId="77777777" w:rsidR="00DB6A21" w:rsidRPr="006E15BB" w:rsidRDefault="00DB6A21" w:rsidP="00DB6A21">
            <w:pPr>
              <w:ind w:firstLine="0"/>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98E9C0" w14:textId="77777777" w:rsidR="00DB6A21" w:rsidRPr="006E15BB" w:rsidRDefault="00DB6A21" w:rsidP="00DB6A21">
            <w:pPr>
              <w:ind w:firstLine="0"/>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C4F86" w14:textId="77777777" w:rsidR="00DB6A21" w:rsidRPr="006E15BB" w:rsidRDefault="00DB6A21" w:rsidP="00DB6A21">
            <w:pPr>
              <w:ind w:firstLine="0"/>
              <w:rPr>
                <w:lang w:val="en-GB"/>
              </w:rPr>
            </w:pPr>
            <w:r w:rsidRPr="006E15B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3D3A5" w14:textId="77777777" w:rsidR="00DB6A21" w:rsidRPr="006E15BB" w:rsidRDefault="00DB6A21" w:rsidP="00DB6A21">
            <w:pPr>
              <w:ind w:firstLine="0"/>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B4678" w14:textId="0BAEA0D4" w:rsidR="00DB6A21" w:rsidRPr="006E15BB" w:rsidRDefault="008871AF" w:rsidP="00DB6A21">
            <w:pPr>
              <w:ind w:firstLine="0"/>
              <w:rPr>
                <w:lang w:val="en-GB"/>
              </w:rPr>
            </w:pPr>
            <w:r w:rsidRPr="006E15BB">
              <w:rPr>
                <w:lang w:val="en-GB"/>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3B4827" w14:textId="413D6516" w:rsidR="00DB6A21" w:rsidRPr="006E15BB" w:rsidRDefault="008871AF" w:rsidP="00DB6A21">
            <w:pPr>
              <w:ind w:firstLine="0"/>
              <w:rPr>
                <w:lang w:val="en-GB"/>
              </w:rPr>
            </w:pPr>
            <w:r w:rsidRPr="006E15BB">
              <w:rPr>
                <w:lang w:val="en-GB"/>
              </w:rPr>
              <w:t>418</w:t>
            </w:r>
            <w:r w:rsidR="0056083E" w:rsidRPr="006E15BB">
              <w:rPr>
                <w:lang w:val="en-GB"/>
              </w:rPr>
              <w:t>70</w:t>
            </w:r>
          </w:p>
        </w:tc>
      </w:tr>
      <w:tr w:rsidR="00DB6A21" w14:paraId="722EF3EB" w14:textId="77777777" w:rsidTr="006E15BB">
        <w:tc>
          <w:tcPr>
            <w:tcW w:w="0" w:type="auto"/>
            <w:gridSpan w:val="6"/>
            <w:tcBorders>
              <w:bottom w:val="thinThickMediumGap" w:sz="6" w:space="0" w:color="808080"/>
              <w:right w:val="thinThickMediumGap" w:sz="6" w:space="0" w:color="808080"/>
            </w:tcBorders>
          </w:tcPr>
          <w:p w14:paraId="071D1EFC" w14:textId="43E5899F" w:rsidR="00DB6A21" w:rsidRPr="005106BD" w:rsidRDefault="00DB6A21" w:rsidP="00DB6A21">
            <w:pPr>
              <w:pStyle w:val="Heading2"/>
              <w:rPr>
                <w:color w:val="auto"/>
              </w:rPr>
            </w:pPr>
            <w:bookmarkStart w:id="31" w:name="_Toc98415569"/>
            <w:r w:rsidRPr="005106BD">
              <w:rPr>
                <w:color w:val="auto"/>
              </w:rPr>
              <w:t>Analiza</w:t>
            </w:r>
            <w:r w:rsidRPr="005106BD">
              <w:rPr>
                <w:color w:val="auto"/>
                <w:spacing w:val="-3"/>
              </w:rPr>
              <w:t xml:space="preserve"> </w:t>
            </w:r>
            <w:r w:rsidRPr="005106BD">
              <w:rPr>
                <w:color w:val="auto"/>
              </w:rPr>
              <w:t>costurilor</w:t>
            </w:r>
            <w:bookmarkEnd w:id="31"/>
          </w:p>
          <w:p w14:paraId="3291EA32" w14:textId="77777777" w:rsidR="00DB6A21" w:rsidRPr="006E15BB" w:rsidRDefault="00DB6A21" w:rsidP="00DB6A21">
            <w:pPr>
              <w:ind w:left="150" w:right="166" w:firstLine="180"/>
            </w:pPr>
            <w:r w:rsidRPr="006E15BB">
              <w:t>Din perspectiva costurilor implicate în prestarea serviciilor au fost identificate următoarele categorii:</w:t>
            </w:r>
          </w:p>
          <w:p w14:paraId="22D23D02" w14:textId="6022D427" w:rsidR="00DB6A21" w:rsidRPr="006E15BB" w:rsidRDefault="00DB6A21" w:rsidP="00DB6A21">
            <w:pPr>
              <w:ind w:left="150" w:right="166" w:firstLine="180"/>
            </w:pPr>
            <w:r w:rsidRPr="006E15BB">
              <w:t>- costuri aferente personalului angajat</w:t>
            </w:r>
            <w:r w:rsidRPr="006E15BB">
              <w:t xml:space="preserve"> (fixe)</w:t>
            </w:r>
          </w:p>
          <w:p w14:paraId="767B3C15" w14:textId="29AB732D" w:rsidR="00DB6A21" w:rsidRPr="006E15BB" w:rsidRDefault="00DB6A21" w:rsidP="00DB6A21">
            <w:pPr>
              <w:ind w:left="150" w:right="166" w:firstLine="180"/>
            </w:pPr>
            <w:r w:rsidRPr="006E15BB">
              <w:t>- amortizări</w:t>
            </w:r>
            <w:r w:rsidRPr="006E15BB">
              <w:t xml:space="preserve"> (fixe)</w:t>
            </w:r>
          </w:p>
          <w:p w14:paraId="70BCE0F8" w14:textId="7D29AD11" w:rsidR="00DB6A21" w:rsidRPr="006E15BB" w:rsidRDefault="00DB6A21" w:rsidP="00DB6A21">
            <w:pPr>
              <w:ind w:left="150" w:right="166" w:firstLine="180"/>
            </w:pPr>
            <w:r w:rsidRPr="006E15BB">
              <w:t>- costuri cu materialele consumabile</w:t>
            </w:r>
            <w:r w:rsidRPr="006E15BB">
              <w:t xml:space="preserve"> (variabile)</w:t>
            </w:r>
          </w:p>
          <w:p w14:paraId="190F874D" w14:textId="6ABDB5ED" w:rsidR="00DB6A21" w:rsidRPr="006E15BB" w:rsidRDefault="00DB6A21" w:rsidP="00DB6A21">
            <w:pPr>
              <w:ind w:left="150" w:right="166" w:firstLine="180"/>
            </w:pPr>
            <w:r w:rsidRPr="006E15BB">
              <w:t>- costuri cu prestațiile externe</w:t>
            </w:r>
            <w:r w:rsidRPr="006E15BB">
              <w:t xml:space="preserve"> (variabile)</w:t>
            </w:r>
          </w:p>
          <w:p w14:paraId="033A6485" w14:textId="214849F8" w:rsidR="00DB6A21" w:rsidRPr="005106BD" w:rsidRDefault="00DB6A21" w:rsidP="00DB6A21">
            <w:pPr>
              <w:pStyle w:val="TableParagraph"/>
              <w:spacing w:line="252" w:lineRule="exact"/>
              <w:ind w:left="100"/>
            </w:pPr>
          </w:p>
        </w:tc>
      </w:tr>
    </w:tbl>
    <w:p w14:paraId="54283A51" w14:textId="167E9688" w:rsidR="000A2EAE" w:rsidRDefault="000A2EAE" w:rsidP="00C048CD">
      <w:pPr>
        <w:rPr>
          <w:b/>
          <w:sz w:val="26"/>
        </w:rPr>
      </w:pPr>
    </w:p>
    <w:tbl>
      <w:tblPr>
        <w:tblStyle w:val="TableGrid"/>
        <w:tblW w:w="0" w:type="auto"/>
        <w:tblLook w:val="04A0" w:firstRow="1" w:lastRow="0" w:firstColumn="1" w:lastColumn="0" w:noHBand="0" w:noVBand="1"/>
      </w:tblPr>
      <w:tblGrid>
        <w:gridCol w:w="9505"/>
      </w:tblGrid>
      <w:tr w:rsidR="00155BFC" w14:paraId="201833D3" w14:textId="77777777" w:rsidTr="00B90E7C">
        <w:tc>
          <w:tcPr>
            <w:tcW w:w="9515" w:type="dxa"/>
            <w:shd w:val="clear" w:color="auto" w:fill="000099"/>
          </w:tcPr>
          <w:p w14:paraId="185215BA" w14:textId="3146676E" w:rsidR="00155BFC" w:rsidRPr="00796100" w:rsidRDefault="00155BFC" w:rsidP="00796100">
            <w:pPr>
              <w:pStyle w:val="Heading1"/>
            </w:pPr>
            <w:bookmarkStart w:id="32" w:name="_Toc98415570"/>
            <w:r w:rsidRPr="00AE2445">
              <w:rPr>
                <w:color w:val="FFFFFF" w:themeColor="background1"/>
              </w:rPr>
              <w:lastRenderedPageBreak/>
              <w:t>SECTIUNEA 9:  Potențialul afacerii</w:t>
            </w:r>
            <w:bookmarkEnd w:id="32"/>
          </w:p>
        </w:tc>
      </w:tr>
      <w:tr w:rsidR="00155BFC" w14:paraId="4C48AE52" w14:textId="77777777" w:rsidTr="006E15BB">
        <w:trPr>
          <w:trHeight w:val="11445"/>
        </w:trPr>
        <w:tc>
          <w:tcPr>
            <w:tcW w:w="9515" w:type="dxa"/>
          </w:tcPr>
          <w:p w14:paraId="32BC5C21" w14:textId="6DCC8617" w:rsidR="00155BFC" w:rsidRPr="00252D86" w:rsidRDefault="00155BFC" w:rsidP="00252D86">
            <w:pPr>
              <w:pStyle w:val="Heading2"/>
            </w:pPr>
            <w:bookmarkStart w:id="33" w:name="_Toc98415571"/>
            <w:r w:rsidRPr="00252D86">
              <w:t xml:space="preserve">Sincronizare cu </w:t>
            </w:r>
            <w:proofErr w:type="spellStart"/>
            <w:r w:rsidRPr="00252D86">
              <w:t>piaţa</w:t>
            </w:r>
            <w:proofErr w:type="spellEnd"/>
            <w:r w:rsidR="00BC51FC">
              <w:t>. Analiza SWOT</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268"/>
            </w:tblGrid>
            <w:tr w:rsidR="005D2BF5" w:rsidRPr="005D2BF5" w14:paraId="1BD242E5" w14:textId="77777777" w:rsidTr="00BE109F">
              <w:trPr>
                <w:trHeight w:val="360"/>
              </w:trPr>
              <w:tc>
                <w:tcPr>
                  <w:tcW w:w="2700" w:type="pct"/>
                  <w:shd w:val="clear" w:color="auto" w:fill="9BBB59"/>
                </w:tcPr>
                <w:p w14:paraId="0F643161" w14:textId="77777777" w:rsidR="00BE109F" w:rsidRPr="005D2BF5" w:rsidRDefault="00BE109F" w:rsidP="00BE109F">
                  <w:pPr>
                    <w:rPr>
                      <w:b/>
                      <w:bCs/>
                      <w:lang w:val="en-GB"/>
                    </w:rPr>
                  </w:pPr>
                  <w:r w:rsidRPr="005D2BF5">
                    <w:rPr>
                      <w:b/>
                      <w:bCs/>
                    </w:rPr>
                    <w:t>Puncte slabe</w:t>
                  </w:r>
                </w:p>
              </w:tc>
              <w:tc>
                <w:tcPr>
                  <w:tcW w:w="2300" w:type="pct"/>
                  <w:shd w:val="clear" w:color="auto" w:fill="9BBB59"/>
                </w:tcPr>
                <w:p w14:paraId="11C709DE" w14:textId="77777777" w:rsidR="00BE109F" w:rsidRPr="005D2BF5" w:rsidRDefault="00BE109F" w:rsidP="00BE109F">
                  <w:pPr>
                    <w:rPr>
                      <w:b/>
                      <w:bCs/>
                      <w:lang w:val="en-GB"/>
                    </w:rPr>
                  </w:pPr>
                  <w:r w:rsidRPr="005D2BF5">
                    <w:rPr>
                      <w:b/>
                      <w:bCs/>
                    </w:rPr>
                    <w:t>Puncte tari</w:t>
                  </w:r>
                </w:p>
              </w:tc>
            </w:tr>
            <w:tr w:rsidR="005D2BF5" w:rsidRPr="005D2BF5" w14:paraId="1FF69CFB" w14:textId="77777777" w:rsidTr="00725A88">
              <w:trPr>
                <w:trHeight w:val="1290"/>
              </w:trPr>
              <w:tc>
                <w:tcPr>
                  <w:tcW w:w="2700" w:type="pct"/>
                  <w:shd w:val="clear" w:color="auto" w:fill="FFFFFF"/>
                </w:tcPr>
                <w:p w14:paraId="6C5D1C56" w14:textId="77777777" w:rsidR="00BE109F" w:rsidRPr="005D2BF5" w:rsidRDefault="00BE109F" w:rsidP="00BE109F">
                  <w:pPr>
                    <w:rPr>
                      <w:rFonts w:ascii="Calibri" w:hAnsi="Calibri"/>
                      <w:lang w:val="en-GB"/>
                    </w:rPr>
                  </w:pPr>
                </w:p>
                <w:p w14:paraId="24BAEC45" w14:textId="657FE4E9" w:rsidR="00AE01A6" w:rsidRPr="005D2BF5" w:rsidRDefault="00AE01A6" w:rsidP="00AE01A6">
                  <w:pPr>
                    <w:pStyle w:val="ListParagraph"/>
                    <w:widowControl w:val="0"/>
                    <w:numPr>
                      <w:ilvl w:val="0"/>
                      <w:numId w:val="48"/>
                    </w:numPr>
                    <w:autoSpaceDE w:val="0"/>
                    <w:autoSpaceDN w:val="0"/>
                    <w:adjustRightInd w:val="0"/>
                    <w:ind w:left="241" w:right="121" w:hanging="180"/>
                    <w:rPr>
                      <w:rFonts w:ascii="Times New Roman" w:hAnsi="Times New Roman"/>
                    </w:rPr>
                  </w:pPr>
                  <w:r w:rsidRPr="005D2BF5">
                    <w:rPr>
                      <w:rFonts w:ascii="Times New Roman" w:hAnsi="Times New Roman"/>
                    </w:rPr>
                    <w:t xml:space="preserve">Societatea este nou înființată, prin </w:t>
                  </w:r>
                  <w:proofErr w:type="spellStart"/>
                  <w:r w:rsidRPr="005D2BF5">
                    <w:rPr>
                      <w:rFonts w:ascii="Times New Roman" w:hAnsi="Times New Roman"/>
                    </w:rPr>
                    <w:t>urmare</w:t>
                  </w:r>
                  <w:proofErr w:type="spellEnd"/>
                  <w:r w:rsidRPr="005D2BF5">
                    <w:rPr>
                      <w:rFonts w:ascii="Times New Roman" w:hAnsi="Times New Roman"/>
                    </w:rPr>
                    <w:t xml:space="preserve"> nu se </w:t>
                  </w:r>
                  <w:proofErr w:type="spellStart"/>
                  <w:r w:rsidRPr="005D2BF5">
                    <w:rPr>
                      <w:rFonts w:ascii="Times New Roman" w:hAnsi="Times New Roman"/>
                    </w:rPr>
                    <w:t>bucură</w:t>
                  </w:r>
                  <w:proofErr w:type="spellEnd"/>
                  <w:r w:rsidRPr="005D2BF5">
                    <w:rPr>
                      <w:rFonts w:ascii="Times New Roman" w:hAnsi="Times New Roman"/>
                    </w:rPr>
                    <w:t xml:space="preserve"> de </w:t>
                  </w:r>
                  <w:proofErr w:type="spellStart"/>
                  <w:r w:rsidRPr="005D2BF5">
                    <w:rPr>
                      <w:rFonts w:ascii="Times New Roman" w:hAnsi="Times New Roman"/>
                    </w:rPr>
                    <w:t>avantajele</w:t>
                  </w:r>
                  <w:proofErr w:type="spellEnd"/>
                  <w:r w:rsidRPr="005D2BF5">
                    <w:rPr>
                      <w:rFonts w:ascii="Times New Roman" w:hAnsi="Times New Roman"/>
                    </w:rPr>
                    <w:t xml:space="preserve"> </w:t>
                  </w:r>
                  <w:proofErr w:type="spellStart"/>
                  <w:r w:rsidRPr="005D2BF5">
                    <w:rPr>
                      <w:rFonts w:ascii="Times New Roman" w:hAnsi="Times New Roman"/>
                    </w:rPr>
                    <w:t>unui</w:t>
                  </w:r>
                  <w:proofErr w:type="spellEnd"/>
                  <w:r w:rsidRPr="005D2BF5">
                    <w:rPr>
                      <w:rFonts w:ascii="Times New Roman" w:hAnsi="Times New Roman"/>
                    </w:rPr>
                    <w:t xml:space="preserve"> </w:t>
                  </w:r>
                  <w:proofErr w:type="spellStart"/>
                  <w:r w:rsidRPr="005D2BF5">
                    <w:rPr>
                      <w:rFonts w:ascii="Times New Roman" w:hAnsi="Times New Roman"/>
                    </w:rPr>
                    <w:t>renume</w:t>
                  </w:r>
                  <w:proofErr w:type="spellEnd"/>
                  <w:r w:rsidRPr="005D2BF5">
                    <w:rPr>
                      <w:rFonts w:ascii="Times New Roman" w:hAnsi="Times New Roman"/>
                    </w:rPr>
                    <w:t xml:space="preserve"> pe </w:t>
                  </w:r>
                  <w:proofErr w:type="spellStart"/>
                  <w:r w:rsidRPr="005D2BF5">
                    <w:rPr>
                      <w:rFonts w:ascii="Times New Roman" w:hAnsi="Times New Roman"/>
                    </w:rPr>
                    <w:t>piață</w:t>
                  </w:r>
                  <w:proofErr w:type="spellEnd"/>
                </w:p>
                <w:p w14:paraId="3206E5F0" w14:textId="5090E232" w:rsidR="00AE01A6" w:rsidRPr="005D2BF5" w:rsidRDefault="00AE01A6" w:rsidP="00AE01A6">
                  <w:pPr>
                    <w:pStyle w:val="ListParagraph"/>
                    <w:widowControl w:val="0"/>
                    <w:numPr>
                      <w:ilvl w:val="0"/>
                      <w:numId w:val="48"/>
                    </w:numPr>
                    <w:autoSpaceDE w:val="0"/>
                    <w:autoSpaceDN w:val="0"/>
                    <w:adjustRightInd w:val="0"/>
                    <w:ind w:left="241" w:right="121" w:hanging="180"/>
                    <w:rPr>
                      <w:rFonts w:ascii="Times New Roman" w:hAnsi="Times New Roman"/>
                    </w:rPr>
                  </w:pPr>
                  <w:r w:rsidRPr="005D2BF5">
                    <w:rPr>
                      <w:rFonts w:ascii="Times New Roman" w:hAnsi="Times New Roman"/>
                    </w:rPr>
                    <w:t xml:space="preserve">Produsul va fi nou, </w:t>
                  </w:r>
                  <w:proofErr w:type="spellStart"/>
                  <w:r w:rsidRPr="005D2BF5">
                    <w:rPr>
                      <w:rFonts w:ascii="Times New Roman" w:hAnsi="Times New Roman"/>
                    </w:rPr>
                    <w:t>necunoscut</w:t>
                  </w:r>
                  <w:proofErr w:type="spellEnd"/>
                  <w:r w:rsidRPr="005D2BF5">
                    <w:rPr>
                      <w:rFonts w:ascii="Times New Roman" w:hAnsi="Times New Roman"/>
                    </w:rPr>
                    <w:t xml:space="preserve"> </w:t>
                  </w:r>
                  <w:proofErr w:type="spellStart"/>
                  <w:r w:rsidRPr="005D2BF5">
                    <w:rPr>
                      <w:rFonts w:ascii="Times New Roman" w:hAnsi="Times New Roman"/>
                    </w:rPr>
                    <w:t>potențialilor</w:t>
                  </w:r>
                  <w:proofErr w:type="spellEnd"/>
                  <w:r w:rsidRPr="005D2BF5">
                    <w:rPr>
                      <w:rFonts w:ascii="Times New Roman" w:hAnsi="Times New Roman"/>
                    </w:rPr>
                    <w:t xml:space="preserve"> </w:t>
                  </w:r>
                  <w:proofErr w:type="spellStart"/>
                  <w:r w:rsidRPr="005D2BF5">
                    <w:rPr>
                      <w:rFonts w:ascii="Times New Roman" w:hAnsi="Times New Roman"/>
                    </w:rPr>
                    <w:t>utilizatori</w:t>
                  </w:r>
                  <w:proofErr w:type="spellEnd"/>
                  <w:r w:rsidRPr="005D2BF5">
                    <w:rPr>
                      <w:rFonts w:ascii="Times New Roman" w:hAnsi="Times New Roman"/>
                    </w:rPr>
                    <w:t xml:space="preserve"> </w:t>
                  </w:r>
                </w:p>
                <w:p w14:paraId="4DAFFDFB" w14:textId="4B7E74A8" w:rsidR="00AE01A6" w:rsidRPr="005D2BF5" w:rsidRDefault="00AE01A6" w:rsidP="00AE01A6">
                  <w:pPr>
                    <w:pStyle w:val="ListParagraph"/>
                    <w:widowControl w:val="0"/>
                    <w:numPr>
                      <w:ilvl w:val="0"/>
                      <w:numId w:val="48"/>
                    </w:numPr>
                    <w:autoSpaceDE w:val="0"/>
                    <w:autoSpaceDN w:val="0"/>
                    <w:adjustRightInd w:val="0"/>
                    <w:ind w:left="241" w:right="121" w:hanging="180"/>
                    <w:rPr>
                      <w:rFonts w:ascii="Times New Roman" w:hAnsi="Times New Roman"/>
                    </w:rPr>
                  </w:pPr>
                  <w:r w:rsidRPr="005D2BF5">
                    <w:rPr>
                      <w:rFonts w:ascii="Times New Roman" w:hAnsi="Times New Roman"/>
                    </w:rPr>
                    <w:t xml:space="preserve">Poziția financiară a companiei </w:t>
                  </w:r>
                  <w:proofErr w:type="spellStart"/>
                  <w:r w:rsidRPr="005D2BF5">
                    <w:rPr>
                      <w:rFonts w:ascii="Times New Roman" w:hAnsi="Times New Roman"/>
                    </w:rPr>
                    <w:t>comparativ</w:t>
                  </w:r>
                  <w:proofErr w:type="spellEnd"/>
                  <w:r w:rsidRPr="005D2BF5">
                    <w:rPr>
                      <w:rFonts w:ascii="Times New Roman" w:hAnsi="Times New Roman"/>
                    </w:rPr>
                    <w:t xml:space="preserve"> cu </w:t>
                  </w:r>
                  <w:proofErr w:type="spellStart"/>
                  <w:r w:rsidRPr="005D2BF5">
                    <w:rPr>
                      <w:rFonts w:ascii="Times New Roman" w:hAnsi="Times New Roman"/>
                    </w:rPr>
                    <w:t>cea</w:t>
                  </w:r>
                  <w:proofErr w:type="spellEnd"/>
                  <w:r w:rsidRPr="005D2BF5">
                    <w:rPr>
                      <w:rFonts w:ascii="Times New Roman" w:hAnsi="Times New Roman"/>
                    </w:rPr>
                    <w:t xml:space="preserve"> a </w:t>
                  </w:r>
                  <w:proofErr w:type="spellStart"/>
                  <w:r w:rsidRPr="005D2BF5">
                    <w:rPr>
                      <w:rFonts w:ascii="Times New Roman" w:hAnsi="Times New Roman"/>
                    </w:rPr>
                    <w:t>competitorilor</w:t>
                  </w:r>
                  <w:proofErr w:type="spellEnd"/>
                  <w:r w:rsidRPr="005D2BF5">
                    <w:rPr>
                      <w:rFonts w:ascii="Times New Roman" w:hAnsi="Times New Roman"/>
                    </w:rPr>
                    <w:t xml:space="preserve"> cu </w:t>
                  </w:r>
                  <w:proofErr w:type="spellStart"/>
                  <w:r w:rsidRPr="005D2BF5">
                    <w:rPr>
                      <w:rFonts w:ascii="Times New Roman" w:hAnsi="Times New Roman"/>
                    </w:rPr>
                    <w:t>experiență</w:t>
                  </w:r>
                  <w:proofErr w:type="spellEnd"/>
                  <w:r w:rsidRPr="005D2BF5">
                    <w:rPr>
                      <w:rFonts w:ascii="Times New Roman" w:hAnsi="Times New Roman"/>
                    </w:rPr>
                    <w:t xml:space="preserve"> o face </w:t>
                  </w:r>
                  <w:proofErr w:type="spellStart"/>
                  <w:r w:rsidRPr="005D2BF5">
                    <w:rPr>
                      <w:rFonts w:ascii="Times New Roman" w:hAnsi="Times New Roman"/>
                    </w:rPr>
                    <w:t>sensibilă</w:t>
                  </w:r>
                  <w:proofErr w:type="spellEnd"/>
                  <w:r w:rsidRPr="005D2BF5">
                    <w:rPr>
                      <w:rFonts w:ascii="Times New Roman" w:hAnsi="Times New Roman"/>
                    </w:rPr>
                    <w:t xml:space="preserve"> la </w:t>
                  </w:r>
                  <w:proofErr w:type="spellStart"/>
                  <w:r w:rsidRPr="005D2BF5">
                    <w:rPr>
                      <w:rFonts w:ascii="Times New Roman" w:hAnsi="Times New Roman"/>
                    </w:rPr>
                    <w:t>creșterile</w:t>
                  </w:r>
                  <w:proofErr w:type="spellEnd"/>
                  <w:r w:rsidRPr="005D2BF5">
                    <w:rPr>
                      <w:rFonts w:ascii="Times New Roman" w:hAnsi="Times New Roman"/>
                    </w:rPr>
                    <w:t xml:space="preserve"> </w:t>
                  </w:r>
                  <w:proofErr w:type="spellStart"/>
                  <w:r w:rsidRPr="005D2BF5">
                    <w:rPr>
                      <w:rFonts w:ascii="Times New Roman" w:hAnsi="Times New Roman"/>
                    </w:rPr>
                    <w:t>costurilor</w:t>
                  </w:r>
                  <w:proofErr w:type="spellEnd"/>
                </w:p>
                <w:p w14:paraId="73AF5F32" w14:textId="6198A361" w:rsidR="00AE01A6" w:rsidRPr="005D2BF5" w:rsidRDefault="00AE01A6" w:rsidP="00AE01A6">
                  <w:pPr>
                    <w:pStyle w:val="ListParagraph"/>
                    <w:widowControl w:val="0"/>
                    <w:numPr>
                      <w:ilvl w:val="0"/>
                      <w:numId w:val="48"/>
                    </w:numPr>
                    <w:autoSpaceDE w:val="0"/>
                    <w:autoSpaceDN w:val="0"/>
                    <w:adjustRightInd w:val="0"/>
                    <w:ind w:left="241" w:right="121" w:hanging="180"/>
                    <w:rPr>
                      <w:rFonts w:ascii="Times New Roman" w:hAnsi="Times New Roman"/>
                    </w:rPr>
                  </w:pPr>
                  <w:r w:rsidRPr="005D2BF5">
                    <w:rPr>
                      <w:rFonts w:ascii="Times New Roman" w:hAnsi="Times New Roman"/>
                    </w:rPr>
                    <w:t xml:space="preserve">Societatea nu are încă o </w:t>
                  </w:r>
                  <w:proofErr w:type="spellStart"/>
                  <w:r w:rsidRPr="005D2BF5">
                    <w:rPr>
                      <w:rFonts w:ascii="Times New Roman" w:hAnsi="Times New Roman"/>
                    </w:rPr>
                    <w:t>prezență</w:t>
                  </w:r>
                  <w:proofErr w:type="spellEnd"/>
                  <w:r w:rsidRPr="005D2BF5">
                    <w:rPr>
                      <w:rFonts w:ascii="Times New Roman" w:hAnsi="Times New Roman"/>
                    </w:rPr>
                    <w:t xml:space="preserve"> </w:t>
                  </w:r>
                  <w:proofErr w:type="spellStart"/>
                  <w:r w:rsidRPr="005D2BF5">
                    <w:rPr>
                      <w:rFonts w:ascii="Times New Roman" w:hAnsi="Times New Roman"/>
                    </w:rPr>
                    <w:t>consolidată</w:t>
                  </w:r>
                  <w:proofErr w:type="spellEnd"/>
                  <w:r w:rsidRPr="005D2BF5">
                    <w:rPr>
                      <w:rFonts w:ascii="Times New Roman" w:hAnsi="Times New Roman"/>
                    </w:rPr>
                    <w:t xml:space="preserve"> pe </w:t>
                  </w:r>
                  <w:proofErr w:type="spellStart"/>
                  <w:r w:rsidRPr="005D2BF5">
                    <w:rPr>
                      <w:rFonts w:ascii="Times New Roman" w:hAnsi="Times New Roman"/>
                    </w:rPr>
                    <w:t>piața</w:t>
                  </w:r>
                  <w:proofErr w:type="spellEnd"/>
                  <w:r w:rsidRPr="005D2BF5">
                    <w:rPr>
                      <w:rFonts w:ascii="Times New Roman" w:hAnsi="Times New Roman"/>
                    </w:rPr>
                    <w:t xml:space="preserve"> </w:t>
                  </w:r>
                  <w:proofErr w:type="spellStart"/>
                  <w:r w:rsidRPr="005D2BF5">
                    <w:rPr>
                      <w:rFonts w:ascii="Times New Roman" w:hAnsi="Times New Roman"/>
                    </w:rPr>
                    <w:t>țintă</w:t>
                  </w:r>
                  <w:proofErr w:type="spellEnd"/>
                </w:p>
                <w:p w14:paraId="4B150494" w14:textId="72C9E419" w:rsidR="00BE109F" w:rsidRPr="005D2BF5" w:rsidRDefault="00AE01A6" w:rsidP="00AE01A6">
                  <w:pPr>
                    <w:pStyle w:val="ListParagraph"/>
                    <w:widowControl w:val="0"/>
                    <w:numPr>
                      <w:ilvl w:val="0"/>
                      <w:numId w:val="48"/>
                    </w:numPr>
                    <w:autoSpaceDE w:val="0"/>
                    <w:autoSpaceDN w:val="0"/>
                    <w:adjustRightInd w:val="0"/>
                    <w:ind w:left="241" w:right="121" w:hanging="180"/>
                    <w:rPr>
                      <w:lang w:val="en-GB"/>
                    </w:rPr>
                  </w:pPr>
                  <w:r w:rsidRPr="005D2BF5">
                    <w:rPr>
                      <w:rFonts w:ascii="Times New Roman" w:hAnsi="Times New Roman"/>
                    </w:rPr>
                    <w:t xml:space="preserve">Dezvoltarea produsului, până la </w:t>
                  </w:r>
                  <w:proofErr w:type="spellStart"/>
                  <w:r w:rsidRPr="005D2BF5">
                    <w:rPr>
                      <w:rFonts w:ascii="Times New Roman" w:hAnsi="Times New Roman"/>
                    </w:rPr>
                    <w:t>comercializare</w:t>
                  </w:r>
                  <w:proofErr w:type="spellEnd"/>
                  <w:r w:rsidRPr="005D2BF5">
                    <w:rPr>
                      <w:rFonts w:ascii="Times New Roman" w:hAnsi="Times New Roman"/>
                    </w:rPr>
                    <w:t xml:space="preserve">, </w:t>
                  </w:r>
                  <w:proofErr w:type="spellStart"/>
                  <w:r w:rsidRPr="005D2BF5">
                    <w:rPr>
                      <w:rFonts w:ascii="Times New Roman" w:hAnsi="Times New Roman"/>
                    </w:rPr>
                    <w:t>va</w:t>
                  </w:r>
                  <w:proofErr w:type="spellEnd"/>
                  <w:r w:rsidRPr="005D2BF5">
                    <w:rPr>
                      <w:rFonts w:ascii="Times New Roman" w:hAnsi="Times New Roman"/>
                    </w:rPr>
                    <w:t xml:space="preserve"> genera </w:t>
                  </w:r>
                  <w:proofErr w:type="spellStart"/>
                  <w:r w:rsidRPr="005D2BF5">
                    <w:rPr>
                      <w:rFonts w:ascii="Times New Roman" w:hAnsi="Times New Roman"/>
                    </w:rPr>
                    <w:t>costuri</w:t>
                  </w:r>
                  <w:proofErr w:type="spellEnd"/>
                  <w:r w:rsidRPr="005D2BF5">
                    <w:rPr>
                      <w:rFonts w:ascii="Times New Roman" w:hAnsi="Times New Roman"/>
                    </w:rPr>
                    <w:t xml:space="preserve"> </w:t>
                  </w:r>
                  <w:proofErr w:type="spellStart"/>
                  <w:r w:rsidRPr="005D2BF5">
                    <w:rPr>
                      <w:rFonts w:ascii="Times New Roman" w:hAnsi="Times New Roman"/>
                    </w:rPr>
                    <w:t>financiare</w:t>
                  </w:r>
                  <w:proofErr w:type="spellEnd"/>
                  <w:r w:rsidRPr="005D2BF5">
                    <w:rPr>
                      <w:rFonts w:ascii="Times New Roman" w:hAnsi="Times New Roman"/>
                    </w:rPr>
                    <w:t xml:space="preserve"> care </w:t>
                  </w:r>
                  <w:proofErr w:type="spellStart"/>
                  <w:r w:rsidRPr="005D2BF5">
                    <w:rPr>
                      <w:rFonts w:ascii="Times New Roman" w:hAnsi="Times New Roman"/>
                    </w:rPr>
                    <w:t>trebuie</w:t>
                  </w:r>
                  <w:proofErr w:type="spellEnd"/>
                  <w:r w:rsidRPr="005D2BF5">
                    <w:rPr>
                      <w:rFonts w:ascii="Times New Roman" w:hAnsi="Times New Roman"/>
                    </w:rPr>
                    <w:t xml:space="preserve"> </w:t>
                  </w:r>
                  <w:proofErr w:type="spellStart"/>
                  <w:r w:rsidRPr="005D2BF5">
                    <w:rPr>
                      <w:rFonts w:ascii="Times New Roman" w:hAnsi="Times New Roman"/>
                    </w:rPr>
                    <w:t>acoperite</w:t>
                  </w:r>
                  <w:proofErr w:type="spellEnd"/>
                  <w:r w:rsidRPr="005D2BF5">
                    <w:rPr>
                      <w:rFonts w:ascii="Times New Roman" w:hAnsi="Times New Roman"/>
                    </w:rPr>
                    <w:t xml:space="preserve"> </w:t>
                  </w:r>
                  <w:proofErr w:type="spellStart"/>
                  <w:r w:rsidRPr="005D2BF5">
                    <w:rPr>
                      <w:rFonts w:ascii="Times New Roman" w:hAnsi="Times New Roman"/>
                    </w:rPr>
                    <w:t>prin</w:t>
                  </w:r>
                  <w:proofErr w:type="spellEnd"/>
                  <w:r w:rsidRPr="005D2BF5">
                    <w:rPr>
                      <w:rFonts w:ascii="Times New Roman" w:hAnsi="Times New Roman"/>
                    </w:rPr>
                    <w:t xml:space="preserve"> </w:t>
                  </w:r>
                  <w:proofErr w:type="spellStart"/>
                  <w:r w:rsidRPr="005D2BF5">
                    <w:rPr>
                      <w:rFonts w:ascii="Times New Roman" w:hAnsi="Times New Roman"/>
                    </w:rPr>
                    <w:t>aportul</w:t>
                  </w:r>
                  <w:proofErr w:type="spellEnd"/>
                  <w:r w:rsidRPr="005D2BF5">
                    <w:rPr>
                      <w:rFonts w:ascii="Times New Roman" w:hAnsi="Times New Roman"/>
                    </w:rPr>
                    <w:t xml:space="preserve"> </w:t>
                  </w:r>
                  <w:proofErr w:type="spellStart"/>
                  <w:r w:rsidRPr="005D2BF5">
                    <w:rPr>
                      <w:rFonts w:ascii="Times New Roman" w:hAnsi="Times New Roman"/>
                    </w:rPr>
                    <w:t>asociaților</w:t>
                  </w:r>
                  <w:proofErr w:type="spellEnd"/>
                  <w:r w:rsidRPr="005D2BF5">
                    <w:rPr>
                      <w:rFonts w:ascii="Times New Roman" w:hAnsi="Times New Roman"/>
                    </w:rPr>
                    <w:t xml:space="preserve"> la </w:t>
                  </w:r>
                  <w:proofErr w:type="spellStart"/>
                  <w:r w:rsidRPr="005D2BF5">
                    <w:rPr>
                      <w:rFonts w:ascii="Times New Roman" w:hAnsi="Times New Roman"/>
                    </w:rPr>
                    <w:t>societate</w:t>
                  </w:r>
                  <w:proofErr w:type="spellEnd"/>
                </w:p>
              </w:tc>
              <w:tc>
                <w:tcPr>
                  <w:tcW w:w="2300" w:type="pct"/>
                  <w:shd w:val="clear" w:color="auto" w:fill="auto"/>
                </w:tcPr>
                <w:p w14:paraId="140AB68C" w14:textId="77777777" w:rsidR="006323A6" w:rsidRPr="005D2BF5" w:rsidRDefault="006323A6" w:rsidP="0077119F">
                  <w:pPr>
                    <w:pStyle w:val="ListParagraph"/>
                    <w:widowControl w:val="0"/>
                    <w:numPr>
                      <w:ilvl w:val="0"/>
                      <w:numId w:val="48"/>
                    </w:numPr>
                    <w:autoSpaceDE w:val="0"/>
                    <w:autoSpaceDN w:val="0"/>
                    <w:adjustRightInd w:val="0"/>
                    <w:ind w:left="241" w:right="121" w:hanging="180"/>
                    <w:rPr>
                      <w:rFonts w:ascii="Times New Roman" w:hAnsi="Times New Roman"/>
                    </w:rPr>
                  </w:pPr>
                  <w:r w:rsidRPr="005D2BF5">
                    <w:rPr>
                      <w:rFonts w:ascii="Times New Roman" w:hAnsi="Times New Roman"/>
                    </w:rPr>
                    <w:t>personal calificat, cu experiență în programare</w:t>
                  </w:r>
                </w:p>
                <w:p w14:paraId="7A09C909" w14:textId="77777777" w:rsidR="006323A6" w:rsidRPr="005D2BF5" w:rsidRDefault="006323A6" w:rsidP="0077119F">
                  <w:pPr>
                    <w:pStyle w:val="ListParagraph"/>
                    <w:widowControl w:val="0"/>
                    <w:numPr>
                      <w:ilvl w:val="0"/>
                      <w:numId w:val="48"/>
                    </w:numPr>
                    <w:autoSpaceDE w:val="0"/>
                    <w:autoSpaceDN w:val="0"/>
                    <w:adjustRightInd w:val="0"/>
                    <w:ind w:left="241" w:right="121" w:hanging="180"/>
                    <w:rPr>
                      <w:rFonts w:ascii="Times New Roman" w:hAnsi="Times New Roman"/>
                    </w:rPr>
                  </w:pPr>
                  <w:r w:rsidRPr="005D2BF5">
                    <w:rPr>
                      <w:rFonts w:ascii="Times New Roman" w:hAnsi="Times New Roman"/>
                    </w:rPr>
                    <w:t>Societatea își propune să dezvolte un produs informatic cu caracteristici inovative, perfect adaptat necesităților industriei textile, cu potențial de monetizare</w:t>
                  </w:r>
                </w:p>
                <w:p w14:paraId="6472569A" w14:textId="77777777" w:rsidR="006323A6" w:rsidRPr="005D2BF5" w:rsidRDefault="006323A6" w:rsidP="0077119F">
                  <w:pPr>
                    <w:pStyle w:val="ListParagraph"/>
                    <w:widowControl w:val="0"/>
                    <w:numPr>
                      <w:ilvl w:val="0"/>
                      <w:numId w:val="48"/>
                    </w:numPr>
                    <w:autoSpaceDE w:val="0"/>
                    <w:autoSpaceDN w:val="0"/>
                    <w:adjustRightInd w:val="0"/>
                    <w:ind w:left="241" w:right="121" w:hanging="180"/>
                    <w:rPr>
                      <w:rFonts w:ascii="Times New Roman" w:hAnsi="Times New Roman"/>
                    </w:rPr>
                  </w:pPr>
                  <w:r w:rsidRPr="005D2BF5">
                    <w:rPr>
                      <w:rFonts w:ascii="Times New Roman" w:hAnsi="Times New Roman"/>
                    </w:rPr>
                    <w:t>Societatea are o strategie de vânzări bine pusă la punct și o echipă de vânzări adecvata scopurilor acesteia</w:t>
                  </w:r>
                </w:p>
                <w:p w14:paraId="1171475C" w14:textId="77777777" w:rsidR="006323A6" w:rsidRPr="005D2BF5" w:rsidRDefault="006323A6" w:rsidP="0077119F">
                  <w:pPr>
                    <w:pStyle w:val="ListParagraph"/>
                    <w:widowControl w:val="0"/>
                    <w:numPr>
                      <w:ilvl w:val="0"/>
                      <w:numId w:val="48"/>
                    </w:numPr>
                    <w:autoSpaceDE w:val="0"/>
                    <w:autoSpaceDN w:val="0"/>
                    <w:adjustRightInd w:val="0"/>
                    <w:ind w:left="241" w:right="121" w:hanging="180"/>
                    <w:rPr>
                      <w:rFonts w:ascii="Times New Roman" w:hAnsi="Times New Roman"/>
                    </w:rPr>
                  </w:pPr>
                  <w:r w:rsidRPr="005D2BF5">
                    <w:rPr>
                      <w:rFonts w:ascii="Times New Roman" w:hAnsi="Times New Roman"/>
                    </w:rPr>
                    <w:t>Societatea are mijloacele adecvate, în termeni de echipamente și licențe specifice, pentru a dezvolta permanent produsul</w:t>
                  </w:r>
                </w:p>
                <w:p w14:paraId="005D8CFE" w14:textId="53D12F08" w:rsidR="00AE01A6" w:rsidRPr="005D2BF5" w:rsidRDefault="006323A6" w:rsidP="00C42DF4">
                  <w:pPr>
                    <w:pStyle w:val="ListParagraph"/>
                    <w:widowControl w:val="0"/>
                    <w:numPr>
                      <w:ilvl w:val="0"/>
                      <w:numId w:val="48"/>
                    </w:numPr>
                    <w:autoSpaceDE w:val="0"/>
                    <w:autoSpaceDN w:val="0"/>
                    <w:adjustRightInd w:val="0"/>
                    <w:ind w:left="241" w:right="121" w:hanging="180"/>
                    <w:rPr>
                      <w:rFonts w:ascii="Verdana" w:eastAsia="Verdana" w:hAnsi="Verdana" w:cs="Verdana"/>
                    </w:rPr>
                  </w:pPr>
                  <w:r w:rsidRPr="005D2BF5">
                    <w:rPr>
                      <w:rFonts w:ascii="Times New Roman" w:hAnsi="Times New Roman"/>
                    </w:rPr>
                    <w:t>Managementul companiei pune accent pe promovarea unei culturi organizaționale bazată pe valori comune care permit consolidarea echipei și creșterea acesteia</w:t>
                  </w:r>
                </w:p>
              </w:tc>
            </w:tr>
            <w:tr w:rsidR="005D2BF5" w:rsidRPr="005D2BF5" w14:paraId="562CAA04" w14:textId="77777777" w:rsidTr="00B322AB">
              <w:trPr>
                <w:trHeight w:val="360"/>
              </w:trPr>
              <w:tc>
                <w:tcPr>
                  <w:tcW w:w="2700" w:type="pct"/>
                  <w:shd w:val="clear" w:color="auto" w:fill="A8D08D" w:themeFill="accent6" w:themeFillTint="99"/>
                </w:tcPr>
                <w:p w14:paraId="52F0FF35" w14:textId="77777777" w:rsidR="00BE109F" w:rsidRPr="005D2BF5" w:rsidRDefault="00BE109F" w:rsidP="00BE109F">
                  <w:pPr>
                    <w:rPr>
                      <w:b/>
                      <w:bCs/>
                      <w:lang w:val="en-GB"/>
                    </w:rPr>
                  </w:pPr>
                  <w:r w:rsidRPr="005D2BF5">
                    <w:rPr>
                      <w:b/>
                      <w:bCs/>
                    </w:rPr>
                    <w:t>Amenințări</w:t>
                  </w:r>
                </w:p>
              </w:tc>
              <w:tc>
                <w:tcPr>
                  <w:tcW w:w="2300" w:type="pct"/>
                  <w:shd w:val="clear" w:color="auto" w:fill="A8D08D" w:themeFill="accent6" w:themeFillTint="99"/>
                </w:tcPr>
                <w:p w14:paraId="027B7B0F" w14:textId="77777777" w:rsidR="00BE109F" w:rsidRPr="005D2BF5" w:rsidRDefault="00BE109F" w:rsidP="00BE109F">
                  <w:pPr>
                    <w:rPr>
                      <w:b/>
                      <w:bCs/>
                      <w:lang w:val="en-GB"/>
                    </w:rPr>
                  </w:pPr>
                  <w:r w:rsidRPr="005D2BF5">
                    <w:rPr>
                      <w:b/>
                      <w:bCs/>
                    </w:rPr>
                    <w:t>Oportunități</w:t>
                  </w:r>
                </w:p>
              </w:tc>
            </w:tr>
            <w:tr w:rsidR="005D2BF5" w:rsidRPr="005D2BF5" w14:paraId="297C35A1" w14:textId="77777777" w:rsidTr="00725A88">
              <w:trPr>
                <w:trHeight w:val="1722"/>
              </w:trPr>
              <w:tc>
                <w:tcPr>
                  <w:tcW w:w="2700" w:type="pct"/>
                  <w:shd w:val="clear" w:color="auto" w:fill="FFFFFF"/>
                </w:tcPr>
                <w:p w14:paraId="0A8344CF" w14:textId="77777777" w:rsidR="00BE109F" w:rsidRPr="005D2BF5" w:rsidRDefault="00BE109F" w:rsidP="00BE109F">
                  <w:pPr>
                    <w:rPr>
                      <w:rFonts w:ascii="Calibri" w:eastAsia="Calibri" w:hAnsi="Calibri"/>
                      <w:sz w:val="22"/>
                      <w:szCs w:val="22"/>
                    </w:rPr>
                  </w:pPr>
                  <w:r w:rsidRPr="005D2BF5">
                    <w:rPr>
                      <w:rFonts w:ascii="Calibri" w:hAnsi="Calibri"/>
                      <w:sz w:val="22"/>
                      <w:szCs w:val="22"/>
                      <w:lang w:val="en-GB"/>
                    </w:rPr>
                    <w:t> </w:t>
                  </w:r>
                </w:p>
                <w:p w14:paraId="1CE2509B" w14:textId="77777777" w:rsidR="00C42DF4" w:rsidRPr="00C42DF4" w:rsidRDefault="00C42DF4" w:rsidP="00C42DF4">
                  <w:pPr>
                    <w:pStyle w:val="ListParagraph"/>
                    <w:widowControl w:val="0"/>
                    <w:numPr>
                      <w:ilvl w:val="0"/>
                      <w:numId w:val="48"/>
                    </w:numPr>
                    <w:autoSpaceDE w:val="0"/>
                    <w:autoSpaceDN w:val="0"/>
                    <w:adjustRightInd w:val="0"/>
                    <w:ind w:left="241" w:right="121" w:hanging="180"/>
                    <w:rPr>
                      <w:rFonts w:ascii="Times New Roman" w:hAnsi="Times New Roman"/>
                    </w:rPr>
                  </w:pPr>
                  <w:r w:rsidRPr="00C42DF4">
                    <w:rPr>
                      <w:rFonts w:ascii="Times New Roman" w:hAnsi="Times New Roman"/>
                    </w:rPr>
                    <w:t>Concentrarea pe industria textilă, o industrie cu evoluții fluctuante în ultimii ani, poate prezenta risc din perspectiva obținerii rezultatelor financiare așteptate</w:t>
                  </w:r>
                </w:p>
                <w:p w14:paraId="313B1B02" w14:textId="77777777" w:rsidR="00C42DF4" w:rsidRPr="00C42DF4" w:rsidRDefault="00C42DF4" w:rsidP="00C42DF4">
                  <w:pPr>
                    <w:pStyle w:val="ListParagraph"/>
                    <w:widowControl w:val="0"/>
                    <w:numPr>
                      <w:ilvl w:val="0"/>
                      <w:numId w:val="48"/>
                    </w:numPr>
                    <w:autoSpaceDE w:val="0"/>
                    <w:autoSpaceDN w:val="0"/>
                    <w:adjustRightInd w:val="0"/>
                    <w:ind w:left="241" w:right="121" w:hanging="180"/>
                    <w:rPr>
                      <w:rFonts w:ascii="Times New Roman" w:hAnsi="Times New Roman"/>
                    </w:rPr>
                  </w:pPr>
                  <w:r w:rsidRPr="00C42DF4">
                    <w:rPr>
                      <w:rFonts w:ascii="Times New Roman" w:hAnsi="Times New Roman"/>
                    </w:rPr>
                    <w:t>Industria textilă este încă în faze incipiente ale adoptării digitalizării și instrumentelor TIC, ușor reticentă la adoptarea noilor tehnologii</w:t>
                  </w:r>
                </w:p>
                <w:p w14:paraId="4387E741" w14:textId="77777777" w:rsidR="00C42DF4" w:rsidRPr="00C42DF4" w:rsidRDefault="00C42DF4" w:rsidP="00C42DF4">
                  <w:pPr>
                    <w:pStyle w:val="ListParagraph"/>
                    <w:widowControl w:val="0"/>
                    <w:numPr>
                      <w:ilvl w:val="0"/>
                      <w:numId w:val="48"/>
                    </w:numPr>
                    <w:autoSpaceDE w:val="0"/>
                    <w:autoSpaceDN w:val="0"/>
                    <w:adjustRightInd w:val="0"/>
                    <w:ind w:left="241" w:right="121" w:hanging="180"/>
                    <w:rPr>
                      <w:rFonts w:ascii="Times New Roman" w:hAnsi="Times New Roman"/>
                    </w:rPr>
                  </w:pPr>
                  <w:r w:rsidRPr="00C42DF4">
                    <w:rPr>
                      <w:rFonts w:ascii="Times New Roman" w:hAnsi="Times New Roman"/>
                    </w:rPr>
                    <w:t>Creșterea cursului de schimb valutar are impact în situația financiară a societății</w:t>
                  </w:r>
                </w:p>
                <w:p w14:paraId="4FBF860C" w14:textId="77777777" w:rsidR="00C42DF4" w:rsidRPr="00C42DF4" w:rsidRDefault="00C42DF4" w:rsidP="00C42DF4">
                  <w:pPr>
                    <w:pStyle w:val="ListParagraph"/>
                    <w:widowControl w:val="0"/>
                    <w:numPr>
                      <w:ilvl w:val="0"/>
                      <w:numId w:val="48"/>
                    </w:numPr>
                    <w:autoSpaceDE w:val="0"/>
                    <w:autoSpaceDN w:val="0"/>
                    <w:adjustRightInd w:val="0"/>
                    <w:ind w:left="241" w:right="121" w:hanging="180"/>
                    <w:rPr>
                      <w:rFonts w:ascii="Times New Roman" w:hAnsi="Times New Roman"/>
                    </w:rPr>
                  </w:pPr>
                  <w:r w:rsidRPr="00C42DF4">
                    <w:rPr>
                      <w:rFonts w:ascii="Times New Roman" w:hAnsi="Times New Roman"/>
                    </w:rPr>
                    <w:t>Perioada de scădere economică pe fondul crizei generate de pandemia de COVID</w:t>
                  </w:r>
                </w:p>
                <w:p w14:paraId="1283C023" w14:textId="06380C63" w:rsidR="00BE109F" w:rsidRPr="005D2BF5" w:rsidRDefault="00C42DF4" w:rsidP="00C42DF4">
                  <w:pPr>
                    <w:pStyle w:val="ListParagraph"/>
                    <w:widowControl w:val="0"/>
                    <w:numPr>
                      <w:ilvl w:val="0"/>
                      <w:numId w:val="48"/>
                    </w:numPr>
                    <w:autoSpaceDE w:val="0"/>
                    <w:autoSpaceDN w:val="0"/>
                    <w:adjustRightInd w:val="0"/>
                    <w:ind w:left="241" w:right="121" w:hanging="180"/>
                    <w:rPr>
                      <w:lang w:val="en-GB"/>
                    </w:rPr>
                  </w:pPr>
                  <w:r w:rsidRPr="00C42DF4">
                    <w:rPr>
                      <w:rFonts w:ascii="Times New Roman" w:hAnsi="Times New Roman"/>
                    </w:rPr>
                    <w:t>Forța de muncă greu de găsit, în parte din cauza migrației forței de muncă</w:t>
                  </w:r>
                </w:p>
              </w:tc>
              <w:tc>
                <w:tcPr>
                  <w:tcW w:w="2300" w:type="pct"/>
                  <w:shd w:val="clear" w:color="auto" w:fill="auto"/>
                </w:tcPr>
                <w:p w14:paraId="636ECCA3" w14:textId="77777777" w:rsidR="00BE109F" w:rsidRPr="005D2BF5" w:rsidRDefault="00BE109F" w:rsidP="00BE109F">
                  <w:pPr>
                    <w:rPr>
                      <w:rFonts w:ascii="Calibri" w:hAnsi="Calibri"/>
                      <w:sz w:val="22"/>
                      <w:szCs w:val="22"/>
                      <w:lang w:val="en-GB"/>
                    </w:rPr>
                  </w:pPr>
                </w:p>
                <w:p w14:paraId="0A0C16E0" w14:textId="77777777" w:rsidR="00BE3A09" w:rsidRPr="00BE3A09" w:rsidRDefault="00BE3A09" w:rsidP="00BE3A09">
                  <w:pPr>
                    <w:pStyle w:val="ListParagraph"/>
                    <w:widowControl w:val="0"/>
                    <w:numPr>
                      <w:ilvl w:val="0"/>
                      <w:numId w:val="48"/>
                    </w:numPr>
                    <w:autoSpaceDE w:val="0"/>
                    <w:autoSpaceDN w:val="0"/>
                    <w:adjustRightInd w:val="0"/>
                    <w:ind w:left="241" w:right="121" w:hanging="180"/>
                    <w:rPr>
                      <w:rFonts w:ascii="Times New Roman" w:hAnsi="Times New Roman"/>
                    </w:rPr>
                  </w:pPr>
                  <w:r w:rsidRPr="00BE3A09">
                    <w:rPr>
                      <w:rFonts w:ascii="Times New Roman" w:hAnsi="Times New Roman"/>
                    </w:rPr>
                    <w:t>Oportunități de accesare a fondurilor europene pentru dezvoltarea afacerii</w:t>
                  </w:r>
                </w:p>
                <w:p w14:paraId="0CD63D29" w14:textId="77777777" w:rsidR="00BE3A09" w:rsidRPr="00BE3A09" w:rsidRDefault="00BE3A09" w:rsidP="00BE3A09">
                  <w:pPr>
                    <w:pStyle w:val="ListParagraph"/>
                    <w:widowControl w:val="0"/>
                    <w:numPr>
                      <w:ilvl w:val="0"/>
                      <w:numId w:val="48"/>
                    </w:numPr>
                    <w:autoSpaceDE w:val="0"/>
                    <w:autoSpaceDN w:val="0"/>
                    <w:adjustRightInd w:val="0"/>
                    <w:ind w:left="241" w:right="121" w:hanging="180"/>
                    <w:rPr>
                      <w:rFonts w:ascii="Times New Roman" w:hAnsi="Times New Roman"/>
                    </w:rPr>
                  </w:pPr>
                  <w:r w:rsidRPr="00BE3A09">
                    <w:rPr>
                      <w:rFonts w:ascii="Times New Roman" w:hAnsi="Times New Roman"/>
                    </w:rPr>
                    <w:t>Piața căreia i se adresează produsul este vastă, cumulând peste 6700 de societăți comerciale active în domeniul fabricării textilelor</w:t>
                  </w:r>
                </w:p>
                <w:p w14:paraId="11F500B3" w14:textId="77777777" w:rsidR="00BE3A09" w:rsidRPr="00BE3A09" w:rsidRDefault="00BE3A09" w:rsidP="00BE3A09">
                  <w:pPr>
                    <w:pStyle w:val="ListParagraph"/>
                    <w:widowControl w:val="0"/>
                    <w:numPr>
                      <w:ilvl w:val="0"/>
                      <w:numId w:val="48"/>
                    </w:numPr>
                    <w:autoSpaceDE w:val="0"/>
                    <w:autoSpaceDN w:val="0"/>
                    <w:adjustRightInd w:val="0"/>
                    <w:ind w:left="241" w:right="121" w:hanging="180"/>
                    <w:rPr>
                      <w:rFonts w:ascii="Times New Roman" w:hAnsi="Times New Roman"/>
                    </w:rPr>
                  </w:pPr>
                  <w:r w:rsidRPr="00BE3A09">
                    <w:rPr>
                      <w:rFonts w:ascii="Times New Roman" w:hAnsi="Times New Roman"/>
                    </w:rPr>
                    <w:t xml:space="preserve"> Importanța digitalizării sectorului economic susținută de politicile guvernamentale</w:t>
                  </w:r>
                </w:p>
                <w:p w14:paraId="19032A58" w14:textId="504C60E0" w:rsidR="00BE109F" w:rsidRPr="005D2BF5" w:rsidRDefault="00BE3A09" w:rsidP="00C42DF4">
                  <w:pPr>
                    <w:pStyle w:val="ListParagraph"/>
                    <w:widowControl w:val="0"/>
                    <w:numPr>
                      <w:ilvl w:val="0"/>
                      <w:numId w:val="48"/>
                    </w:numPr>
                    <w:autoSpaceDE w:val="0"/>
                    <w:autoSpaceDN w:val="0"/>
                    <w:adjustRightInd w:val="0"/>
                    <w:ind w:left="241" w:right="121" w:hanging="180"/>
                    <w:rPr>
                      <w:lang w:val="en-GB"/>
                    </w:rPr>
                  </w:pPr>
                  <w:r w:rsidRPr="005D2BF5">
                    <w:rPr>
                      <w:rFonts w:ascii="Times New Roman" w:hAnsi="Times New Roman"/>
                    </w:rPr>
                    <w:t>Posibilitatea de afiliere la diverse clustere din industria textilă pentru a-și spori vizibilitatea (ex: Clusterul Romanian Textile Concept).</w:t>
                  </w:r>
                </w:p>
              </w:tc>
            </w:tr>
          </w:tbl>
          <w:p w14:paraId="04CD1FC6" w14:textId="7B74C204" w:rsidR="00D41915" w:rsidRDefault="00D41915" w:rsidP="009D1577">
            <w:pPr>
              <w:pStyle w:val="ListParagraph"/>
              <w:numPr>
                <w:ilvl w:val="0"/>
                <w:numId w:val="50"/>
              </w:numPr>
              <w:rPr>
                <w:b/>
                <w:sz w:val="26"/>
              </w:rPr>
            </w:pPr>
          </w:p>
        </w:tc>
      </w:tr>
      <w:tr w:rsidR="006E15BB" w14:paraId="71C9EB68" w14:textId="77777777" w:rsidTr="0015318C">
        <w:trPr>
          <w:trHeight w:val="2775"/>
        </w:trPr>
        <w:tc>
          <w:tcPr>
            <w:tcW w:w="9515" w:type="dxa"/>
          </w:tcPr>
          <w:p w14:paraId="70B884EE" w14:textId="77777777" w:rsidR="006E15BB" w:rsidRPr="00155BFC" w:rsidRDefault="006E15BB" w:rsidP="006E15BB">
            <w:pPr>
              <w:pStyle w:val="Heading2"/>
            </w:pPr>
            <w:bookmarkStart w:id="34" w:name="_Toc98415572"/>
            <w:r w:rsidRPr="00155BFC">
              <w:lastRenderedPageBreak/>
              <w:t xml:space="preserve">Analiza </w:t>
            </w:r>
            <w:proofErr w:type="spellStart"/>
            <w:r w:rsidRPr="00155BFC">
              <w:t>capacităţii</w:t>
            </w:r>
            <w:proofErr w:type="spellEnd"/>
            <w:r w:rsidRPr="00155BFC">
              <w:t xml:space="preserve"> de răspuns a firmei la riscurile identificate </w:t>
            </w:r>
            <w:proofErr w:type="spellStart"/>
            <w:r w:rsidRPr="00155BFC">
              <w:t>şi</w:t>
            </w:r>
            <w:proofErr w:type="spellEnd"/>
            <w:r w:rsidRPr="00155BFC">
              <w:t xml:space="preserve"> măsurile de reducere/contracarare</w:t>
            </w:r>
            <w:bookmarkEnd w:id="34"/>
          </w:p>
          <w:p w14:paraId="6A751C29" w14:textId="77777777" w:rsidR="006E15BB" w:rsidRDefault="006E15BB" w:rsidP="006E15BB">
            <w:pPr>
              <w:widowControl w:val="0"/>
              <w:autoSpaceDE w:val="0"/>
              <w:autoSpaceDN w:val="0"/>
              <w:adjustRightInd w:val="0"/>
            </w:pPr>
          </w:p>
          <w:tbl>
            <w:tblPr>
              <w:tblW w:w="878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624"/>
              <w:gridCol w:w="1443"/>
              <w:gridCol w:w="1024"/>
              <w:gridCol w:w="3025"/>
            </w:tblGrid>
            <w:tr w:rsidR="005D2BF5" w:rsidRPr="005D2BF5" w14:paraId="1254D9B8" w14:textId="77777777" w:rsidTr="00653B28">
              <w:trPr>
                <w:trHeight w:val="265"/>
              </w:trPr>
              <w:tc>
                <w:tcPr>
                  <w:tcW w:w="669" w:type="dxa"/>
                </w:tcPr>
                <w:p w14:paraId="29C64D81" w14:textId="77777777" w:rsidR="006E15BB" w:rsidRPr="005D2BF5" w:rsidRDefault="006E15BB" w:rsidP="00653B28">
                  <w:pPr>
                    <w:spacing w:after="40"/>
                    <w:ind w:firstLine="0"/>
                  </w:pPr>
                  <w:r w:rsidRPr="005D2BF5">
                    <w:t xml:space="preserve">Nr. </w:t>
                  </w:r>
                  <w:proofErr w:type="spellStart"/>
                  <w:r w:rsidRPr="005D2BF5">
                    <w:t>crt</w:t>
                  </w:r>
                  <w:proofErr w:type="spellEnd"/>
                </w:p>
              </w:tc>
              <w:tc>
                <w:tcPr>
                  <w:tcW w:w="2624" w:type="dxa"/>
                </w:tcPr>
                <w:p w14:paraId="379803F6" w14:textId="77777777" w:rsidR="006E15BB" w:rsidRPr="005D2BF5" w:rsidRDefault="006E15BB" w:rsidP="00653B28">
                  <w:pPr>
                    <w:spacing w:after="40"/>
                    <w:ind w:firstLine="0"/>
                  </w:pPr>
                  <w:r w:rsidRPr="005D2BF5">
                    <w:t xml:space="preserve">Risc </w:t>
                  </w:r>
                </w:p>
              </w:tc>
              <w:tc>
                <w:tcPr>
                  <w:tcW w:w="1443" w:type="dxa"/>
                </w:tcPr>
                <w:p w14:paraId="5DDCD3C0" w14:textId="77777777" w:rsidR="006E15BB" w:rsidRPr="005D2BF5" w:rsidRDefault="006E15BB" w:rsidP="00653B28">
                  <w:pPr>
                    <w:spacing w:after="40"/>
                    <w:ind w:firstLine="0"/>
                  </w:pPr>
                  <w:r w:rsidRPr="005D2BF5">
                    <w:t xml:space="preserve">Probabilitate </w:t>
                  </w:r>
                </w:p>
              </w:tc>
              <w:tc>
                <w:tcPr>
                  <w:tcW w:w="1024" w:type="dxa"/>
                </w:tcPr>
                <w:p w14:paraId="7BB44F5A" w14:textId="77777777" w:rsidR="006E15BB" w:rsidRPr="005D2BF5" w:rsidRDefault="006E15BB" w:rsidP="00653B28">
                  <w:pPr>
                    <w:spacing w:after="40"/>
                    <w:ind w:firstLine="0"/>
                  </w:pPr>
                  <w:r w:rsidRPr="005D2BF5">
                    <w:t>Impact</w:t>
                  </w:r>
                </w:p>
              </w:tc>
              <w:tc>
                <w:tcPr>
                  <w:tcW w:w="3025" w:type="dxa"/>
                </w:tcPr>
                <w:p w14:paraId="4F553165" w14:textId="77777777" w:rsidR="006E15BB" w:rsidRPr="005D2BF5" w:rsidRDefault="006E15BB" w:rsidP="00653B28">
                  <w:pPr>
                    <w:spacing w:after="40"/>
                    <w:ind w:firstLine="0"/>
                  </w:pPr>
                  <w:r w:rsidRPr="005D2BF5">
                    <w:t xml:space="preserve">Măsuri de diminuare propuse </w:t>
                  </w:r>
                </w:p>
              </w:tc>
            </w:tr>
            <w:tr w:rsidR="005D2BF5" w:rsidRPr="005D2BF5" w14:paraId="63118909" w14:textId="77777777" w:rsidTr="00653B28">
              <w:trPr>
                <w:trHeight w:val="265"/>
              </w:trPr>
              <w:tc>
                <w:tcPr>
                  <w:tcW w:w="8785" w:type="dxa"/>
                  <w:gridSpan w:val="5"/>
                </w:tcPr>
                <w:p w14:paraId="5C311C24" w14:textId="77777777" w:rsidR="006E15BB" w:rsidRPr="005D2BF5" w:rsidRDefault="006E15BB" w:rsidP="00653B28">
                  <w:pPr>
                    <w:spacing w:after="40"/>
                    <w:ind w:firstLine="0"/>
                    <w:jc w:val="center"/>
                  </w:pPr>
                  <w:r w:rsidRPr="005D2BF5">
                    <w:t>Riscuri interne</w:t>
                  </w:r>
                </w:p>
              </w:tc>
            </w:tr>
            <w:tr w:rsidR="005D2BF5" w:rsidRPr="005D2BF5" w14:paraId="53E8071F" w14:textId="77777777" w:rsidTr="00653B28">
              <w:trPr>
                <w:trHeight w:val="251"/>
              </w:trPr>
              <w:tc>
                <w:tcPr>
                  <w:tcW w:w="669" w:type="dxa"/>
                </w:tcPr>
                <w:p w14:paraId="32C3170E" w14:textId="77777777" w:rsidR="006E15BB" w:rsidRPr="005D2BF5" w:rsidRDefault="006E15BB" w:rsidP="00653B28">
                  <w:pPr>
                    <w:spacing w:after="40"/>
                    <w:ind w:firstLine="0"/>
                  </w:pPr>
                  <w:r w:rsidRPr="005D2BF5">
                    <w:t>1</w:t>
                  </w:r>
                </w:p>
              </w:tc>
              <w:tc>
                <w:tcPr>
                  <w:tcW w:w="2624" w:type="dxa"/>
                </w:tcPr>
                <w:p w14:paraId="01584670" w14:textId="77777777" w:rsidR="006E15BB" w:rsidRPr="005D2BF5" w:rsidRDefault="006E15BB" w:rsidP="00653B28">
                  <w:pPr>
                    <w:spacing w:after="40"/>
                    <w:ind w:firstLine="0"/>
                  </w:pPr>
                  <w:r w:rsidRPr="005D2BF5">
                    <w:t>De personal – identificarea programatorilor cu pregătire adecvată pentru a dezvolta produsul</w:t>
                  </w:r>
                </w:p>
              </w:tc>
              <w:tc>
                <w:tcPr>
                  <w:tcW w:w="1443" w:type="dxa"/>
                </w:tcPr>
                <w:p w14:paraId="3292DBB4" w14:textId="77777777" w:rsidR="006E15BB" w:rsidRPr="005D2BF5" w:rsidRDefault="006E15BB" w:rsidP="00653B28">
                  <w:pPr>
                    <w:spacing w:after="40"/>
                    <w:ind w:firstLine="0"/>
                  </w:pPr>
                  <w:r w:rsidRPr="005D2BF5">
                    <w:t>Medie</w:t>
                  </w:r>
                </w:p>
              </w:tc>
              <w:tc>
                <w:tcPr>
                  <w:tcW w:w="1024" w:type="dxa"/>
                </w:tcPr>
                <w:p w14:paraId="470357E4" w14:textId="77777777" w:rsidR="006E15BB" w:rsidRPr="005D2BF5" w:rsidRDefault="006E15BB" w:rsidP="00653B28">
                  <w:pPr>
                    <w:spacing w:after="40"/>
                    <w:ind w:firstLine="0"/>
                  </w:pPr>
                  <w:r w:rsidRPr="005D2BF5">
                    <w:t>Ridicat</w:t>
                  </w:r>
                </w:p>
              </w:tc>
              <w:tc>
                <w:tcPr>
                  <w:tcW w:w="3025" w:type="dxa"/>
                </w:tcPr>
                <w:p w14:paraId="664FA074" w14:textId="77777777" w:rsidR="006E15BB" w:rsidRPr="005D2BF5" w:rsidRDefault="006E15BB" w:rsidP="00653B28">
                  <w:pPr>
                    <w:spacing w:after="40"/>
                    <w:ind w:firstLine="0"/>
                  </w:pPr>
                  <w:r w:rsidRPr="005D2BF5">
                    <w:t>Se va stabili profilul candidatului ideal pentru această poziție. Anunțul de angajare va conține elementele definitorii pentru poziție/angajat</w:t>
                  </w:r>
                </w:p>
                <w:p w14:paraId="17CB6366" w14:textId="77777777" w:rsidR="006E15BB" w:rsidRPr="005D2BF5" w:rsidRDefault="006E15BB" w:rsidP="00653B28">
                  <w:pPr>
                    <w:spacing w:after="40"/>
                    <w:ind w:firstLine="0"/>
                  </w:pPr>
                  <w:r w:rsidRPr="005D2BF5">
                    <w:t>Se vor realiza selecții de CV-uri și vor fi alese pentru interviuri doar persoanele care corespund profilului căutat</w:t>
                  </w:r>
                </w:p>
                <w:p w14:paraId="70B1110D" w14:textId="77777777" w:rsidR="006E15BB" w:rsidRPr="005D2BF5" w:rsidRDefault="006E15BB" w:rsidP="00653B28">
                  <w:pPr>
                    <w:spacing w:after="40"/>
                    <w:ind w:firstLine="0"/>
                  </w:pPr>
                </w:p>
              </w:tc>
            </w:tr>
            <w:tr w:rsidR="005D2BF5" w:rsidRPr="005D2BF5" w14:paraId="012F5C51" w14:textId="77777777" w:rsidTr="00653B28">
              <w:trPr>
                <w:trHeight w:val="265"/>
              </w:trPr>
              <w:tc>
                <w:tcPr>
                  <w:tcW w:w="669" w:type="dxa"/>
                </w:tcPr>
                <w:p w14:paraId="07662395" w14:textId="77777777" w:rsidR="006E15BB" w:rsidRPr="005D2BF5" w:rsidRDefault="006E15BB" w:rsidP="00653B28">
                  <w:pPr>
                    <w:spacing w:after="40"/>
                    <w:ind w:firstLine="0"/>
                  </w:pPr>
                  <w:r w:rsidRPr="005D2BF5">
                    <w:t>2</w:t>
                  </w:r>
                </w:p>
              </w:tc>
              <w:tc>
                <w:tcPr>
                  <w:tcW w:w="2624" w:type="dxa"/>
                </w:tcPr>
                <w:p w14:paraId="746FAD25" w14:textId="77777777" w:rsidR="006E15BB" w:rsidRPr="005D2BF5" w:rsidRDefault="006E15BB" w:rsidP="00653B28">
                  <w:pPr>
                    <w:spacing w:after="40"/>
                    <w:ind w:firstLine="0"/>
                  </w:pPr>
                  <w:r w:rsidRPr="005D2BF5">
                    <w:t>Riscuri în dezvoltarea aplicației în termenul asumat</w:t>
                  </w:r>
                </w:p>
              </w:tc>
              <w:tc>
                <w:tcPr>
                  <w:tcW w:w="1443" w:type="dxa"/>
                </w:tcPr>
                <w:p w14:paraId="7B52501C" w14:textId="77777777" w:rsidR="006E15BB" w:rsidRPr="005D2BF5" w:rsidRDefault="006E15BB" w:rsidP="00653B28">
                  <w:pPr>
                    <w:spacing w:after="40"/>
                    <w:ind w:firstLine="0"/>
                  </w:pPr>
                  <w:r w:rsidRPr="005D2BF5">
                    <w:t>Medie</w:t>
                  </w:r>
                </w:p>
              </w:tc>
              <w:tc>
                <w:tcPr>
                  <w:tcW w:w="1024" w:type="dxa"/>
                </w:tcPr>
                <w:p w14:paraId="1FD84320" w14:textId="77777777" w:rsidR="006E15BB" w:rsidRPr="005D2BF5" w:rsidRDefault="006E15BB" w:rsidP="00653B28">
                  <w:pPr>
                    <w:spacing w:after="40"/>
                    <w:ind w:firstLine="0"/>
                  </w:pPr>
                  <w:r w:rsidRPr="005D2BF5">
                    <w:t>Ridicat</w:t>
                  </w:r>
                </w:p>
              </w:tc>
              <w:tc>
                <w:tcPr>
                  <w:tcW w:w="3025" w:type="dxa"/>
                </w:tcPr>
                <w:p w14:paraId="4693ED54" w14:textId="77777777" w:rsidR="006E15BB" w:rsidRPr="005D2BF5" w:rsidRDefault="006E15BB" w:rsidP="00653B28">
                  <w:pPr>
                    <w:spacing w:after="40"/>
                    <w:ind w:firstLine="0"/>
                  </w:pPr>
                  <w:r w:rsidRPr="005D2BF5">
                    <w:t>Vor fi stabilite în mod clar cerințele și funcționalitățile pe care software-</w:t>
                  </w:r>
                  <w:proofErr w:type="spellStart"/>
                  <w:r w:rsidRPr="005D2BF5">
                    <w:t>ul</w:t>
                  </w:r>
                  <w:proofErr w:type="spellEnd"/>
                  <w:r w:rsidRPr="005D2BF5">
                    <w:t xml:space="preserve"> dezvoltat ar trebui să le aibă</w:t>
                  </w:r>
                </w:p>
                <w:p w14:paraId="34048D07" w14:textId="77777777" w:rsidR="006E15BB" w:rsidRPr="005D2BF5" w:rsidRDefault="006E15BB" w:rsidP="00653B28">
                  <w:pPr>
                    <w:spacing w:after="40"/>
                    <w:ind w:firstLine="0"/>
                  </w:pPr>
                  <w:r w:rsidRPr="005D2BF5">
                    <w:t>Se va schița arhitectura de sistem</w:t>
                  </w:r>
                </w:p>
                <w:p w14:paraId="2DA31365" w14:textId="77777777" w:rsidR="006E15BB" w:rsidRPr="005D2BF5" w:rsidRDefault="006E15BB" w:rsidP="00653B28">
                  <w:pPr>
                    <w:spacing w:after="40"/>
                    <w:ind w:firstLine="0"/>
                  </w:pPr>
                  <w:r w:rsidRPr="005D2BF5">
                    <w:t>Se vor stabili în mod clar etapele de testare și scenariile pentru testări</w:t>
                  </w:r>
                </w:p>
                <w:p w14:paraId="642BD8F7" w14:textId="77777777" w:rsidR="006E15BB" w:rsidRPr="005D2BF5" w:rsidRDefault="006E15BB" w:rsidP="00653B28">
                  <w:pPr>
                    <w:spacing w:after="40"/>
                    <w:ind w:firstLine="0"/>
                  </w:pPr>
                  <w:r w:rsidRPr="005D2BF5">
                    <w:t>Vor fi stabilite termene clare de predare cu echipa de programatori pentru fiecare etapă din dezvoltarea produsului</w:t>
                  </w:r>
                </w:p>
              </w:tc>
            </w:tr>
            <w:tr w:rsidR="005D2BF5" w:rsidRPr="005D2BF5" w14:paraId="25575326" w14:textId="77777777" w:rsidTr="00653B28">
              <w:trPr>
                <w:trHeight w:val="251"/>
              </w:trPr>
              <w:tc>
                <w:tcPr>
                  <w:tcW w:w="669" w:type="dxa"/>
                </w:tcPr>
                <w:p w14:paraId="10F54813" w14:textId="77777777" w:rsidR="006E15BB" w:rsidRPr="005D2BF5" w:rsidRDefault="006E15BB" w:rsidP="00653B28">
                  <w:pPr>
                    <w:spacing w:after="40"/>
                    <w:ind w:firstLine="0"/>
                  </w:pPr>
                  <w:r w:rsidRPr="005D2BF5">
                    <w:t>3</w:t>
                  </w:r>
                </w:p>
              </w:tc>
              <w:tc>
                <w:tcPr>
                  <w:tcW w:w="2624" w:type="dxa"/>
                </w:tcPr>
                <w:p w14:paraId="2CDAC0AB" w14:textId="77777777" w:rsidR="006E15BB" w:rsidRPr="005D2BF5" w:rsidRDefault="006E15BB" w:rsidP="00653B28">
                  <w:pPr>
                    <w:spacing w:after="40"/>
                    <w:ind w:firstLine="0"/>
                  </w:pPr>
                  <w:r w:rsidRPr="005D2BF5">
                    <w:t>Riscuri în atingerea țintei de vânzări asumat</w:t>
                  </w:r>
                </w:p>
              </w:tc>
              <w:tc>
                <w:tcPr>
                  <w:tcW w:w="1443" w:type="dxa"/>
                </w:tcPr>
                <w:p w14:paraId="5F1E3533" w14:textId="77777777" w:rsidR="006E15BB" w:rsidRPr="005D2BF5" w:rsidRDefault="006E15BB" w:rsidP="00653B28">
                  <w:pPr>
                    <w:spacing w:after="40"/>
                    <w:ind w:firstLine="0"/>
                  </w:pPr>
                  <w:r w:rsidRPr="005D2BF5">
                    <w:t>Medie</w:t>
                  </w:r>
                </w:p>
              </w:tc>
              <w:tc>
                <w:tcPr>
                  <w:tcW w:w="1024" w:type="dxa"/>
                </w:tcPr>
                <w:p w14:paraId="24EBDC41" w14:textId="77777777" w:rsidR="006E15BB" w:rsidRPr="005D2BF5" w:rsidRDefault="006E15BB" w:rsidP="00653B28">
                  <w:pPr>
                    <w:spacing w:after="40"/>
                    <w:ind w:firstLine="0"/>
                  </w:pPr>
                  <w:r w:rsidRPr="005D2BF5">
                    <w:t>Ridicat</w:t>
                  </w:r>
                </w:p>
              </w:tc>
              <w:tc>
                <w:tcPr>
                  <w:tcW w:w="3025" w:type="dxa"/>
                </w:tcPr>
                <w:p w14:paraId="076D6902" w14:textId="77777777" w:rsidR="006E15BB" w:rsidRPr="005D2BF5" w:rsidRDefault="006E15BB" w:rsidP="00653B28">
                  <w:pPr>
                    <w:spacing w:after="40"/>
                    <w:ind w:firstLine="0"/>
                  </w:pPr>
                  <w:r w:rsidRPr="005D2BF5">
                    <w:t>Va fi definită o strategie de vânzări cu obiective clare;</w:t>
                  </w:r>
                </w:p>
                <w:p w14:paraId="0B621878" w14:textId="77777777" w:rsidR="006E15BB" w:rsidRPr="005D2BF5" w:rsidRDefault="006E15BB" w:rsidP="00653B28">
                  <w:pPr>
                    <w:spacing w:after="40"/>
                    <w:ind w:firstLine="0"/>
                  </w:pPr>
                  <w:r w:rsidRPr="005D2BF5">
                    <w:t>Societatea va crea un departament de vânzări și va angaja personal cu experiență în vânzări</w:t>
                  </w:r>
                </w:p>
                <w:p w14:paraId="4D51638C" w14:textId="77777777" w:rsidR="006E15BB" w:rsidRPr="005D2BF5" w:rsidRDefault="006E15BB" w:rsidP="00653B28">
                  <w:pPr>
                    <w:spacing w:after="40"/>
                    <w:ind w:firstLine="0"/>
                  </w:pPr>
                  <w:r w:rsidRPr="005D2BF5">
                    <w:t xml:space="preserve"> Vor fi identificate tehnicile relevante pentru vânzări și vor fi trasate sarcini clare echipei de vânzări</w:t>
                  </w:r>
                </w:p>
                <w:p w14:paraId="4664D54A" w14:textId="77777777" w:rsidR="006E15BB" w:rsidRPr="005D2BF5" w:rsidRDefault="006E15BB" w:rsidP="00653B28">
                  <w:pPr>
                    <w:spacing w:after="40"/>
                    <w:ind w:firstLine="0"/>
                  </w:pPr>
                  <w:r w:rsidRPr="005D2BF5">
                    <w:t xml:space="preserve">Contractele se vor negocia individual cu fiecare societate din industria textilă </w:t>
                  </w:r>
                </w:p>
              </w:tc>
            </w:tr>
            <w:tr w:rsidR="005D2BF5" w:rsidRPr="005D2BF5" w14:paraId="63FA280C" w14:textId="77777777" w:rsidTr="00653B28">
              <w:trPr>
                <w:trHeight w:val="265"/>
              </w:trPr>
              <w:tc>
                <w:tcPr>
                  <w:tcW w:w="8785" w:type="dxa"/>
                  <w:gridSpan w:val="5"/>
                </w:tcPr>
                <w:p w14:paraId="221D956D" w14:textId="77777777" w:rsidR="006E15BB" w:rsidRPr="005D2BF5" w:rsidRDefault="006E15BB" w:rsidP="00653B28">
                  <w:pPr>
                    <w:spacing w:after="40"/>
                    <w:ind w:firstLine="0"/>
                    <w:jc w:val="center"/>
                  </w:pPr>
                  <w:r w:rsidRPr="005D2BF5">
                    <w:t>Riscuri externe</w:t>
                  </w:r>
                </w:p>
              </w:tc>
            </w:tr>
            <w:tr w:rsidR="005D2BF5" w:rsidRPr="005D2BF5" w14:paraId="361F4FEE" w14:textId="77777777" w:rsidTr="00653B28">
              <w:trPr>
                <w:trHeight w:val="251"/>
              </w:trPr>
              <w:tc>
                <w:tcPr>
                  <w:tcW w:w="669" w:type="dxa"/>
                </w:tcPr>
                <w:p w14:paraId="0EDF5012" w14:textId="77777777" w:rsidR="006E15BB" w:rsidRPr="005D2BF5" w:rsidRDefault="006E15BB" w:rsidP="00653B28">
                  <w:pPr>
                    <w:spacing w:after="40"/>
                    <w:ind w:firstLine="0"/>
                  </w:pPr>
                  <w:r w:rsidRPr="005D2BF5">
                    <w:t>4</w:t>
                  </w:r>
                </w:p>
              </w:tc>
              <w:tc>
                <w:tcPr>
                  <w:tcW w:w="2624" w:type="dxa"/>
                </w:tcPr>
                <w:p w14:paraId="280F71BF" w14:textId="77777777" w:rsidR="006E15BB" w:rsidRPr="005D2BF5" w:rsidRDefault="006E15BB" w:rsidP="00653B28">
                  <w:pPr>
                    <w:spacing w:after="40"/>
                    <w:ind w:firstLine="0"/>
                  </w:pPr>
                  <w:r w:rsidRPr="005D2BF5">
                    <w:t xml:space="preserve">Riscuri politice/legislative  </w:t>
                  </w:r>
                </w:p>
              </w:tc>
              <w:tc>
                <w:tcPr>
                  <w:tcW w:w="1443" w:type="dxa"/>
                </w:tcPr>
                <w:p w14:paraId="738B707E" w14:textId="77777777" w:rsidR="006E15BB" w:rsidRPr="005D2BF5" w:rsidRDefault="006E15BB" w:rsidP="00653B28">
                  <w:pPr>
                    <w:spacing w:after="40"/>
                    <w:ind w:firstLine="0"/>
                  </w:pPr>
                  <w:r w:rsidRPr="005D2BF5">
                    <w:t xml:space="preserve">Scăzut </w:t>
                  </w:r>
                </w:p>
              </w:tc>
              <w:tc>
                <w:tcPr>
                  <w:tcW w:w="1024" w:type="dxa"/>
                </w:tcPr>
                <w:p w14:paraId="4767963F" w14:textId="77777777" w:rsidR="006E15BB" w:rsidRPr="005D2BF5" w:rsidRDefault="006E15BB" w:rsidP="00653B28">
                  <w:pPr>
                    <w:spacing w:after="40"/>
                    <w:ind w:firstLine="0"/>
                  </w:pPr>
                  <w:r w:rsidRPr="005D2BF5">
                    <w:t>Redus</w:t>
                  </w:r>
                </w:p>
              </w:tc>
              <w:tc>
                <w:tcPr>
                  <w:tcW w:w="3025" w:type="dxa"/>
                </w:tcPr>
                <w:p w14:paraId="6BFBCE1E" w14:textId="77777777" w:rsidR="006E15BB" w:rsidRPr="005D2BF5" w:rsidRDefault="006E15BB" w:rsidP="00653B28">
                  <w:pPr>
                    <w:spacing w:after="40"/>
                    <w:ind w:firstLine="0"/>
                  </w:pPr>
                  <w:r w:rsidRPr="005D2BF5">
                    <w:t xml:space="preserve">Managementul companiei va urmări toate modificările legislative/în plan politic cu </w:t>
                  </w:r>
                  <w:r w:rsidRPr="005D2BF5">
                    <w:lastRenderedPageBreak/>
                    <w:t>potențial impact asupra activității companiei și va concepe strategia adecvată de diminuare a riscurilor specifice</w:t>
                  </w:r>
                </w:p>
              </w:tc>
            </w:tr>
            <w:tr w:rsidR="005D2BF5" w:rsidRPr="005D2BF5" w14:paraId="3CBE32F1" w14:textId="77777777" w:rsidTr="00653B28">
              <w:trPr>
                <w:trHeight w:val="265"/>
              </w:trPr>
              <w:tc>
                <w:tcPr>
                  <w:tcW w:w="669" w:type="dxa"/>
                </w:tcPr>
                <w:p w14:paraId="6A4A4130" w14:textId="77777777" w:rsidR="006E15BB" w:rsidRPr="005D2BF5" w:rsidRDefault="006E15BB" w:rsidP="00653B28">
                  <w:pPr>
                    <w:spacing w:after="40"/>
                    <w:ind w:firstLine="0"/>
                  </w:pPr>
                  <w:r w:rsidRPr="005D2BF5">
                    <w:lastRenderedPageBreak/>
                    <w:t>5</w:t>
                  </w:r>
                </w:p>
              </w:tc>
              <w:tc>
                <w:tcPr>
                  <w:tcW w:w="2624" w:type="dxa"/>
                </w:tcPr>
                <w:p w14:paraId="3DB3C593" w14:textId="77777777" w:rsidR="006E15BB" w:rsidRPr="005D2BF5" w:rsidRDefault="006E15BB" w:rsidP="00653B28">
                  <w:pPr>
                    <w:spacing w:after="40"/>
                    <w:ind w:firstLine="0"/>
                  </w:pPr>
                  <w:r w:rsidRPr="005D2BF5">
                    <w:t>Riscuri contractuale (nerespectarea clauzelor contractuale)</w:t>
                  </w:r>
                </w:p>
              </w:tc>
              <w:tc>
                <w:tcPr>
                  <w:tcW w:w="1443" w:type="dxa"/>
                </w:tcPr>
                <w:p w14:paraId="34AF6AE6" w14:textId="77777777" w:rsidR="006E15BB" w:rsidRPr="005D2BF5" w:rsidRDefault="006E15BB" w:rsidP="00653B28">
                  <w:pPr>
                    <w:spacing w:after="40"/>
                    <w:ind w:firstLine="0"/>
                  </w:pPr>
                  <w:r w:rsidRPr="005D2BF5">
                    <w:t xml:space="preserve">Scăzut </w:t>
                  </w:r>
                </w:p>
              </w:tc>
              <w:tc>
                <w:tcPr>
                  <w:tcW w:w="1024" w:type="dxa"/>
                </w:tcPr>
                <w:p w14:paraId="48A4D2DE" w14:textId="77777777" w:rsidR="006E15BB" w:rsidRPr="005D2BF5" w:rsidRDefault="006E15BB" w:rsidP="00653B28">
                  <w:pPr>
                    <w:spacing w:after="40"/>
                    <w:ind w:firstLine="0"/>
                  </w:pPr>
                  <w:r w:rsidRPr="005D2BF5">
                    <w:t>Redus</w:t>
                  </w:r>
                </w:p>
              </w:tc>
              <w:tc>
                <w:tcPr>
                  <w:tcW w:w="3025" w:type="dxa"/>
                </w:tcPr>
                <w:p w14:paraId="763A7C44" w14:textId="77777777" w:rsidR="006E15BB" w:rsidRPr="005D2BF5" w:rsidRDefault="006E15BB" w:rsidP="00653B28">
                  <w:pPr>
                    <w:spacing w:after="40"/>
                    <w:ind w:firstLine="0"/>
                  </w:pPr>
                  <w:r w:rsidRPr="005D2BF5">
                    <w:t xml:space="preserve">Se vor negocia </w:t>
                  </w:r>
                  <w:proofErr w:type="spellStart"/>
                  <w:r w:rsidRPr="005D2BF5">
                    <w:t>şi</w:t>
                  </w:r>
                  <w:proofErr w:type="spellEnd"/>
                  <w:r w:rsidRPr="005D2BF5">
                    <w:t xml:space="preserve"> agrea individual termenii contractuali cu partenerii de afaceri. </w:t>
                  </w:r>
                </w:p>
              </w:tc>
            </w:tr>
            <w:tr w:rsidR="005D2BF5" w:rsidRPr="005D2BF5" w14:paraId="4F702C2C" w14:textId="77777777" w:rsidTr="00653B28">
              <w:trPr>
                <w:trHeight w:val="265"/>
              </w:trPr>
              <w:tc>
                <w:tcPr>
                  <w:tcW w:w="669" w:type="dxa"/>
                </w:tcPr>
                <w:p w14:paraId="67B5134D" w14:textId="77777777" w:rsidR="006E15BB" w:rsidRPr="005D2BF5" w:rsidRDefault="006E15BB" w:rsidP="00653B28">
                  <w:pPr>
                    <w:spacing w:after="40"/>
                    <w:ind w:firstLine="0"/>
                  </w:pPr>
                  <w:r w:rsidRPr="005D2BF5">
                    <w:t>6</w:t>
                  </w:r>
                </w:p>
              </w:tc>
              <w:tc>
                <w:tcPr>
                  <w:tcW w:w="2624" w:type="dxa"/>
                </w:tcPr>
                <w:p w14:paraId="28B26351" w14:textId="77777777" w:rsidR="006E15BB" w:rsidRPr="005D2BF5" w:rsidRDefault="006E15BB" w:rsidP="00653B28">
                  <w:pPr>
                    <w:spacing w:after="40"/>
                    <w:ind w:firstLine="0"/>
                  </w:pPr>
                  <w:r w:rsidRPr="005D2BF5">
                    <w:t>Riscuri generate de conjunctura economică</w:t>
                  </w:r>
                </w:p>
              </w:tc>
              <w:tc>
                <w:tcPr>
                  <w:tcW w:w="1443" w:type="dxa"/>
                </w:tcPr>
                <w:p w14:paraId="5E98D4F1" w14:textId="77777777" w:rsidR="006E15BB" w:rsidRPr="005D2BF5" w:rsidRDefault="006E15BB" w:rsidP="00653B28">
                  <w:pPr>
                    <w:spacing w:after="40"/>
                    <w:ind w:firstLine="0"/>
                  </w:pPr>
                  <w:r w:rsidRPr="005D2BF5">
                    <w:t>Mediu</w:t>
                  </w:r>
                </w:p>
              </w:tc>
              <w:tc>
                <w:tcPr>
                  <w:tcW w:w="1024" w:type="dxa"/>
                </w:tcPr>
                <w:p w14:paraId="282E1C6F" w14:textId="77777777" w:rsidR="006E15BB" w:rsidRPr="005D2BF5" w:rsidRDefault="006E15BB" w:rsidP="00653B28">
                  <w:pPr>
                    <w:spacing w:after="40"/>
                    <w:ind w:firstLine="0"/>
                  </w:pPr>
                  <w:r w:rsidRPr="005D2BF5">
                    <w:t>Ridicat</w:t>
                  </w:r>
                </w:p>
              </w:tc>
              <w:tc>
                <w:tcPr>
                  <w:tcW w:w="3025" w:type="dxa"/>
                </w:tcPr>
                <w:p w14:paraId="0C05A3F9" w14:textId="77777777" w:rsidR="006E15BB" w:rsidRPr="005D2BF5" w:rsidRDefault="006E15BB" w:rsidP="00653B28">
                  <w:pPr>
                    <w:spacing w:after="40"/>
                    <w:ind w:firstLine="0"/>
                  </w:pPr>
                  <w:r w:rsidRPr="005D2BF5">
                    <w:t xml:space="preserve">Managementul companiei va urmări evoluția economică și își va ajusta corespunzător planurile de dezvoltare și strategia de vânzare/preț, în consecință. </w:t>
                  </w:r>
                </w:p>
              </w:tc>
            </w:tr>
          </w:tbl>
          <w:p w14:paraId="1D5B6DFA" w14:textId="77777777" w:rsidR="006E15BB" w:rsidRDefault="006E15BB" w:rsidP="006E15BB">
            <w:pPr>
              <w:widowControl w:val="0"/>
              <w:autoSpaceDE w:val="0"/>
              <w:autoSpaceDN w:val="0"/>
              <w:adjustRightInd w:val="0"/>
            </w:pPr>
          </w:p>
          <w:p w14:paraId="5796C910" w14:textId="77777777" w:rsidR="006E15BB" w:rsidRDefault="006E15BB" w:rsidP="006E15BB">
            <w:pPr>
              <w:pStyle w:val="Heading2"/>
              <w:rPr>
                <w:sz w:val="26"/>
              </w:rPr>
            </w:pPr>
            <w:bookmarkStart w:id="35" w:name="_Toc98415573"/>
            <w:r>
              <w:t>Planificarea resurselor umane</w:t>
            </w:r>
            <w:bookmarkEnd w:id="35"/>
            <w:r>
              <w:rPr>
                <w:sz w:val="26"/>
              </w:rPr>
              <w:t xml:space="preserve"> </w:t>
            </w:r>
          </w:p>
          <w:p w14:paraId="4644D920" w14:textId="77777777" w:rsidR="006E15BB" w:rsidRPr="005D2BF5" w:rsidRDefault="006E15BB" w:rsidP="006E15BB">
            <w:pPr>
              <w:widowControl w:val="0"/>
              <w:autoSpaceDE w:val="0"/>
              <w:autoSpaceDN w:val="0"/>
              <w:adjustRightInd w:val="0"/>
              <w:rPr>
                <w:lang w:val="en-GB"/>
              </w:rPr>
            </w:pPr>
            <w:r w:rsidRPr="005D2BF5">
              <w:t xml:space="preserve">Echipa de lucru a companiei se va axa pe zona tehnică mai ales, cu cei 4 angajați care vor lucra efectiv la produsul </w:t>
            </w:r>
            <w:proofErr w:type="spellStart"/>
            <w:r w:rsidRPr="005D2BF5">
              <w:rPr>
                <w:lang w:val="en-GB"/>
              </w:rPr>
              <w:t>Textil</w:t>
            </w:r>
            <w:proofErr w:type="spellEnd"/>
            <w:r w:rsidRPr="005D2BF5">
              <w:rPr>
                <w:lang w:val="en-GB"/>
              </w:rPr>
              <w:t xml:space="preserve"> Enterprise Software</w:t>
            </w:r>
            <w:r w:rsidRPr="005D2BF5">
              <w:rPr>
                <w:lang w:val="en-GB"/>
              </w:rPr>
              <w:t xml:space="preserve"> </w:t>
            </w:r>
            <w:proofErr w:type="spellStart"/>
            <w:r w:rsidRPr="005D2BF5">
              <w:rPr>
                <w:lang w:val="en-GB"/>
              </w:rPr>
              <w:t>și</w:t>
            </w:r>
            <w:proofErr w:type="spellEnd"/>
            <w:r w:rsidRPr="005D2BF5">
              <w:rPr>
                <w:lang w:val="en-GB"/>
              </w:rPr>
              <w:t xml:space="preserve"> se </w:t>
            </w:r>
            <w:proofErr w:type="spellStart"/>
            <w:r w:rsidRPr="005D2BF5">
              <w:rPr>
                <w:lang w:val="en-GB"/>
              </w:rPr>
              <w:t>vor</w:t>
            </w:r>
            <w:proofErr w:type="spellEnd"/>
            <w:r w:rsidRPr="005D2BF5">
              <w:rPr>
                <w:lang w:val="en-GB"/>
              </w:rPr>
              <w:t xml:space="preserve"> </w:t>
            </w:r>
            <w:proofErr w:type="spellStart"/>
            <w:r w:rsidRPr="005D2BF5">
              <w:rPr>
                <w:lang w:val="en-GB"/>
              </w:rPr>
              <w:t>ocupa</w:t>
            </w:r>
            <w:proofErr w:type="spellEnd"/>
            <w:r w:rsidRPr="005D2BF5">
              <w:rPr>
                <w:lang w:val="en-GB"/>
              </w:rPr>
              <w:t xml:space="preserve"> de </w:t>
            </w:r>
            <w:proofErr w:type="spellStart"/>
            <w:r w:rsidRPr="005D2BF5">
              <w:rPr>
                <w:lang w:val="en-GB"/>
              </w:rPr>
              <w:t>mentenanță</w:t>
            </w:r>
            <w:proofErr w:type="spellEnd"/>
            <w:r w:rsidRPr="005D2BF5">
              <w:rPr>
                <w:lang w:val="en-GB"/>
              </w:rPr>
              <w:t xml:space="preserve">. Project </w:t>
            </w:r>
            <w:proofErr w:type="spellStart"/>
            <w:r w:rsidRPr="005D2BF5">
              <w:rPr>
                <w:lang w:val="en-GB"/>
              </w:rPr>
              <w:t>managerul</w:t>
            </w:r>
            <w:proofErr w:type="spellEnd"/>
            <w:r w:rsidRPr="005D2BF5">
              <w:rPr>
                <w:lang w:val="en-GB"/>
              </w:rPr>
              <w:t xml:space="preserve"> </w:t>
            </w:r>
            <w:proofErr w:type="spellStart"/>
            <w:r w:rsidRPr="005D2BF5">
              <w:rPr>
                <w:lang w:val="en-GB"/>
              </w:rPr>
              <w:t>va</w:t>
            </w:r>
            <w:proofErr w:type="spellEnd"/>
            <w:r w:rsidRPr="005D2BF5">
              <w:rPr>
                <w:lang w:val="en-GB"/>
              </w:rPr>
              <w:t xml:space="preserve"> fi o </w:t>
            </w:r>
            <w:proofErr w:type="spellStart"/>
            <w:r w:rsidRPr="005D2BF5">
              <w:rPr>
                <w:lang w:val="en-GB"/>
              </w:rPr>
              <w:t>persoană</w:t>
            </w:r>
            <w:proofErr w:type="spellEnd"/>
            <w:r w:rsidRPr="005D2BF5">
              <w:rPr>
                <w:lang w:val="en-GB"/>
              </w:rPr>
              <w:t xml:space="preserve"> cu </w:t>
            </w:r>
            <w:proofErr w:type="spellStart"/>
            <w:r w:rsidRPr="005D2BF5">
              <w:rPr>
                <w:lang w:val="en-GB"/>
              </w:rPr>
              <w:t>experiență</w:t>
            </w:r>
            <w:proofErr w:type="spellEnd"/>
            <w:r w:rsidRPr="005D2BF5">
              <w:rPr>
                <w:lang w:val="en-GB"/>
              </w:rPr>
              <w:t xml:space="preserve">, </w:t>
            </w:r>
            <w:proofErr w:type="spellStart"/>
            <w:r w:rsidRPr="005D2BF5">
              <w:rPr>
                <w:lang w:val="en-GB"/>
              </w:rPr>
              <w:t>iar</w:t>
            </w:r>
            <w:proofErr w:type="spellEnd"/>
            <w:r w:rsidRPr="005D2BF5">
              <w:rPr>
                <w:lang w:val="en-GB"/>
              </w:rPr>
              <w:t xml:space="preserve"> </w:t>
            </w:r>
            <w:proofErr w:type="spellStart"/>
            <w:r w:rsidRPr="005D2BF5">
              <w:rPr>
                <w:lang w:val="en-GB"/>
              </w:rPr>
              <w:t>ceilalți</w:t>
            </w:r>
            <w:proofErr w:type="spellEnd"/>
            <w:r w:rsidRPr="005D2BF5">
              <w:rPr>
                <w:lang w:val="en-GB"/>
              </w:rPr>
              <w:t xml:space="preserve"> </w:t>
            </w:r>
            <w:proofErr w:type="spellStart"/>
            <w:r w:rsidRPr="005D2BF5">
              <w:rPr>
                <w:lang w:val="en-GB"/>
              </w:rPr>
              <w:t>angajați</w:t>
            </w:r>
            <w:proofErr w:type="spellEnd"/>
            <w:r w:rsidRPr="005D2BF5">
              <w:rPr>
                <w:lang w:val="en-GB"/>
              </w:rPr>
              <w:t xml:space="preserve"> pot fi </w:t>
            </w:r>
            <w:proofErr w:type="spellStart"/>
            <w:r w:rsidRPr="005D2BF5">
              <w:rPr>
                <w:lang w:val="en-GB"/>
              </w:rPr>
              <w:t>începători</w:t>
            </w:r>
            <w:proofErr w:type="spellEnd"/>
            <w:r w:rsidRPr="005D2BF5">
              <w:rPr>
                <w:lang w:val="en-GB"/>
              </w:rPr>
              <w:t xml:space="preserve"> </w:t>
            </w:r>
            <w:proofErr w:type="spellStart"/>
            <w:r w:rsidRPr="005D2BF5">
              <w:rPr>
                <w:lang w:val="en-GB"/>
              </w:rPr>
              <w:t>sau</w:t>
            </w:r>
            <w:proofErr w:type="spellEnd"/>
            <w:r w:rsidRPr="005D2BF5">
              <w:rPr>
                <w:lang w:val="en-GB"/>
              </w:rPr>
              <w:t xml:space="preserve"> </w:t>
            </w:r>
            <w:proofErr w:type="spellStart"/>
            <w:r w:rsidRPr="005D2BF5">
              <w:rPr>
                <w:lang w:val="en-GB"/>
              </w:rPr>
              <w:t>chiar</w:t>
            </w:r>
            <w:proofErr w:type="spellEnd"/>
            <w:r w:rsidRPr="005D2BF5">
              <w:rPr>
                <w:lang w:val="en-GB"/>
              </w:rPr>
              <w:t xml:space="preserve"> </w:t>
            </w:r>
            <w:proofErr w:type="spellStart"/>
            <w:r w:rsidRPr="005D2BF5">
              <w:rPr>
                <w:lang w:val="en-GB"/>
              </w:rPr>
              <w:t>studenți-masteranzi</w:t>
            </w:r>
            <w:proofErr w:type="spellEnd"/>
            <w:r w:rsidRPr="005D2BF5">
              <w:rPr>
                <w:lang w:val="en-GB"/>
              </w:rPr>
              <w:t>.</w:t>
            </w:r>
          </w:p>
          <w:p w14:paraId="5A4A8BB2" w14:textId="77777777" w:rsidR="006E15BB" w:rsidRPr="005D2BF5" w:rsidRDefault="006E15BB" w:rsidP="006E15BB">
            <w:pPr>
              <w:widowControl w:val="0"/>
              <w:autoSpaceDE w:val="0"/>
              <w:autoSpaceDN w:val="0"/>
              <w:adjustRightInd w:val="0"/>
              <w:rPr>
                <w:lang w:val="en-GB"/>
              </w:rPr>
            </w:pPr>
            <w:proofErr w:type="spellStart"/>
            <w:r w:rsidRPr="005D2BF5">
              <w:rPr>
                <w:lang w:val="en-GB"/>
              </w:rPr>
              <w:t>Înițial</w:t>
            </w:r>
            <w:proofErr w:type="spellEnd"/>
            <w:r w:rsidRPr="005D2BF5">
              <w:rPr>
                <w:lang w:val="en-GB"/>
              </w:rPr>
              <w:t xml:space="preserve">, </w:t>
            </w:r>
            <w:proofErr w:type="spellStart"/>
            <w:r w:rsidRPr="005D2BF5">
              <w:rPr>
                <w:lang w:val="en-GB"/>
              </w:rPr>
              <w:t>directorul</w:t>
            </w:r>
            <w:proofErr w:type="spellEnd"/>
            <w:r w:rsidRPr="005D2BF5">
              <w:rPr>
                <w:lang w:val="en-GB"/>
              </w:rPr>
              <w:t xml:space="preserve"> </w:t>
            </w:r>
            <w:proofErr w:type="spellStart"/>
            <w:r w:rsidRPr="005D2BF5">
              <w:rPr>
                <w:lang w:val="en-GB"/>
              </w:rPr>
              <w:t>financiar</w:t>
            </w:r>
            <w:proofErr w:type="spellEnd"/>
            <w:r w:rsidRPr="005D2BF5">
              <w:rPr>
                <w:lang w:val="en-GB"/>
              </w:rPr>
              <w:t xml:space="preserve"> se </w:t>
            </w:r>
            <w:proofErr w:type="spellStart"/>
            <w:r w:rsidRPr="005D2BF5">
              <w:rPr>
                <w:lang w:val="en-GB"/>
              </w:rPr>
              <w:t>va</w:t>
            </w:r>
            <w:proofErr w:type="spellEnd"/>
            <w:r w:rsidRPr="005D2BF5">
              <w:rPr>
                <w:lang w:val="en-GB"/>
              </w:rPr>
              <w:t xml:space="preserve"> </w:t>
            </w:r>
            <w:proofErr w:type="spellStart"/>
            <w:r w:rsidRPr="005D2BF5">
              <w:rPr>
                <w:lang w:val="en-GB"/>
              </w:rPr>
              <w:t>ocupa</w:t>
            </w:r>
            <w:proofErr w:type="spellEnd"/>
            <w:r w:rsidRPr="005D2BF5">
              <w:rPr>
                <w:lang w:val="en-GB"/>
              </w:rPr>
              <w:t xml:space="preserve"> </w:t>
            </w:r>
            <w:proofErr w:type="spellStart"/>
            <w:r w:rsidRPr="005D2BF5">
              <w:rPr>
                <w:lang w:val="en-GB"/>
              </w:rPr>
              <w:t>și</w:t>
            </w:r>
            <w:proofErr w:type="spellEnd"/>
            <w:r w:rsidRPr="005D2BF5">
              <w:rPr>
                <w:lang w:val="en-GB"/>
              </w:rPr>
              <w:t xml:space="preserve"> de </w:t>
            </w:r>
            <w:proofErr w:type="spellStart"/>
            <w:r w:rsidRPr="005D2BF5">
              <w:rPr>
                <w:lang w:val="en-GB"/>
              </w:rPr>
              <w:t>partea</w:t>
            </w:r>
            <w:proofErr w:type="spellEnd"/>
            <w:r w:rsidRPr="005D2BF5">
              <w:rPr>
                <w:lang w:val="en-GB"/>
              </w:rPr>
              <w:t xml:space="preserve"> de </w:t>
            </w:r>
            <w:proofErr w:type="spellStart"/>
            <w:r w:rsidRPr="005D2BF5">
              <w:rPr>
                <w:lang w:val="en-GB"/>
              </w:rPr>
              <w:t>achiziții</w:t>
            </w:r>
            <w:proofErr w:type="spellEnd"/>
            <w:r w:rsidRPr="005D2BF5">
              <w:rPr>
                <w:lang w:val="en-GB"/>
              </w:rPr>
              <w:t xml:space="preserve"> </w:t>
            </w:r>
            <w:proofErr w:type="spellStart"/>
            <w:r w:rsidRPr="005D2BF5">
              <w:rPr>
                <w:lang w:val="en-GB"/>
              </w:rPr>
              <w:t>și</w:t>
            </w:r>
            <w:proofErr w:type="spellEnd"/>
            <w:r w:rsidRPr="005D2BF5">
              <w:rPr>
                <w:lang w:val="en-GB"/>
              </w:rPr>
              <w:t xml:space="preserve"> marketing </w:t>
            </w:r>
            <w:proofErr w:type="spellStart"/>
            <w:r w:rsidRPr="005D2BF5">
              <w:rPr>
                <w:lang w:val="en-GB"/>
              </w:rPr>
              <w:t>până</w:t>
            </w:r>
            <w:proofErr w:type="spellEnd"/>
            <w:r w:rsidRPr="005D2BF5">
              <w:rPr>
                <w:lang w:val="en-GB"/>
              </w:rPr>
              <w:t xml:space="preserve"> </w:t>
            </w:r>
            <w:proofErr w:type="spellStart"/>
            <w:r w:rsidRPr="005D2BF5">
              <w:rPr>
                <w:lang w:val="en-GB"/>
              </w:rPr>
              <w:t>ce</w:t>
            </w:r>
            <w:proofErr w:type="spellEnd"/>
            <w:r w:rsidRPr="005D2BF5">
              <w:rPr>
                <w:lang w:val="en-GB"/>
              </w:rPr>
              <w:t xml:space="preserve"> </w:t>
            </w:r>
            <w:proofErr w:type="spellStart"/>
            <w:r w:rsidRPr="005D2BF5">
              <w:rPr>
                <w:lang w:val="en-GB"/>
              </w:rPr>
              <w:t>compania</w:t>
            </w:r>
            <w:proofErr w:type="spellEnd"/>
            <w:r w:rsidRPr="005D2BF5">
              <w:rPr>
                <w:lang w:val="en-GB"/>
              </w:rPr>
              <w:t xml:space="preserve"> </w:t>
            </w:r>
            <w:proofErr w:type="spellStart"/>
            <w:r w:rsidRPr="005D2BF5">
              <w:rPr>
                <w:lang w:val="en-GB"/>
              </w:rPr>
              <w:t>va</w:t>
            </w:r>
            <w:proofErr w:type="spellEnd"/>
            <w:r w:rsidRPr="005D2BF5">
              <w:rPr>
                <w:lang w:val="en-GB"/>
              </w:rPr>
              <w:t xml:space="preserve"> fi </w:t>
            </w:r>
            <w:proofErr w:type="spellStart"/>
            <w:r w:rsidRPr="005D2BF5">
              <w:rPr>
                <w:lang w:val="en-GB"/>
              </w:rPr>
              <w:t>rentabilă</w:t>
            </w:r>
            <w:proofErr w:type="spellEnd"/>
            <w:r w:rsidRPr="005D2BF5">
              <w:rPr>
                <w:lang w:val="en-GB"/>
              </w:rPr>
              <w:t xml:space="preserve"> </w:t>
            </w:r>
            <w:proofErr w:type="spellStart"/>
            <w:r w:rsidRPr="005D2BF5">
              <w:rPr>
                <w:lang w:val="en-GB"/>
              </w:rPr>
              <w:t>și</w:t>
            </w:r>
            <w:proofErr w:type="spellEnd"/>
            <w:r w:rsidRPr="005D2BF5">
              <w:rPr>
                <w:lang w:val="en-GB"/>
              </w:rPr>
              <w:t xml:space="preserve"> </w:t>
            </w:r>
            <w:proofErr w:type="spellStart"/>
            <w:r w:rsidRPr="005D2BF5">
              <w:rPr>
                <w:lang w:val="en-GB"/>
              </w:rPr>
              <w:t>vor</w:t>
            </w:r>
            <w:proofErr w:type="spellEnd"/>
            <w:r w:rsidRPr="005D2BF5">
              <w:rPr>
                <w:lang w:val="en-GB"/>
              </w:rPr>
              <w:t xml:space="preserve"> </w:t>
            </w:r>
            <w:proofErr w:type="spellStart"/>
            <w:r w:rsidRPr="005D2BF5">
              <w:rPr>
                <w:lang w:val="en-GB"/>
              </w:rPr>
              <w:t>putea</w:t>
            </w:r>
            <w:proofErr w:type="spellEnd"/>
            <w:r w:rsidRPr="005D2BF5">
              <w:rPr>
                <w:lang w:val="en-GB"/>
              </w:rPr>
              <w:t xml:space="preserve"> fi </w:t>
            </w:r>
            <w:proofErr w:type="spellStart"/>
            <w:r w:rsidRPr="005D2BF5">
              <w:rPr>
                <w:lang w:val="en-GB"/>
              </w:rPr>
              <w:t>angajați</w:t>
            </w:r>
            <w:proofErr w:type="spellEnd"/>
            <w:r w:rsidRPr="005D2BF5">
              <w:rPr>
                <w:lang w:val="en-GB"/>
              </w:rPr>
              <w:t xml:space="preserve"> </w:t>
            </w:r>
            <w:proofErr w:type="spellStart"/>
            <w:r w:rsidRPr="005D2BF5">
              <w:rPr>
                <w:lang w:val="en-GB"/>
              </w:rPr>
              <w:t>noi</w:t>
            </w:r>
            <w:proofErr w:type="spellEnd"/>
            <w:r w:rsidRPr="005D2BF5">
              <w:rPr>
                <w:lang w:val="en-GB"/>
              </w:rPr>
              <w:t xml:space="preserve"> </w:t>
            </w:r>
            <w:proofErr w:type="spellStart"/>
            <w:r w:rsidRPr="005D2BF5">
              <w:rPr>
                <w:lang w:val="en-GB"/>
              </w:rPr>
              <w:t>colegi</w:t>
            </w:r>
            <w:proofErr w:type="spellEnd"/>
            <w:r w:rsidRPr="005D2BF5">
              <w:rPr>
                <w:lang w:val="en-GB"/>
              </w:rPr>
              <w:t xml:space="preserve">. </w:t>
            </w:r>
            <w:proofErr w:type="spellStart"/>
            <w:r w:rsidRPr="005D2BF5">
              <w:rPr>
                <w:lang w:val="en-GB"/>
              </w:rPr>
              <w:t>Admistratorul</w:t>
            </w:r>
            <w:proofErr w:type="spellEnd"/>
            <w:r w:rsidRPr="005D2BF5">
              <w:rPr>
                <w:lang w:val="en-GB"/>
              </w:rPr>
              <w:t xml:space="preserve"> </w:t>
            </w:r>
            <w:proofErr w:type="spellStart"/>
            <w:r w:rsidRPr="005D2BF5">
              <w:rPr>
                <w:lang w:val="en-GB"/>
              </w:rPr>
              <w:t>va</w:t>
            </w:r>
            <w:proofErr w:type="spellEnd"/>
            <w:r w:rsidRPr="005D2BF5">
              <w:rPr>
                <w:lang w:val="en-GB"/>
              </w:rPr>
              <w:t xml:space="preserve"> </w:t>
            </w:r>
            <w:proofErr w:type="spellStart"/>
            <w:r w:rsidRPr="005D2BF5">
              <w:rPr>
                <w:lang w:val="en-GB"/>
              </w:rPr>
              <w:t>avea</w:t>
            </w:r>
            <w:proofErr w:type="spellEnd"/>
            <w:r w:rsidRPr="005D2BF5">
              <w:rPr>
                <w:lang w:val="en-GB"/>
              </w:rPr>
              <w:t xml:space="preserve"> </w:t>
            </w:r>
            <w:proofErr w:type="spellStart"/>
            <w:r w:rsidRPr="005D2BF5">
              <w:rPr>
                <w:lang w:val="en-GB"/>
              </w:rPr>
              <w:t>și</w:t>
            </w:r>
            <w:proofErr w:type="spellEnd"/>
            <w:r w:rsidRPr="005D2BF5">
              <w:rPr>
                <w:lang w:val="en-GB"/>
              </w:rPr>
              <w:t xml:space="preserve"> </w:t>
            </w:r>
            <w:proofErr w:type="spellStart"/>
            <w:r w:rsidRPr="005D2BF5">
              <w:rPr>
                <w:lang w:val="en-GB"/>
              </w:rPr>
              <w:t>rol</w:t>
            </w:r>
            <w:proofErr w:type="spellEnd"/>
            <w:r w:rsidRPr="005D2BF5">
              <w:rPr>
                <w:lang w:val="en-GB"/>
              </w:rPr>
              <w:t xml:space="preserve"> </w:t>
            </w:r>
            <w:proofErr w:type="spellStart"/>
            <w:r w:rsidRPr="005D2BF5">
              <w:rPr>
                <w:lang w:val="en-GB"/>
              </w:rPr>
              <w:t>operativ</w:t>
            </w:r>
            <w:proofErr w:type="spellEnd"/>
            <w:r w:rsidRPr="005D2BF5">
              <w:rPr>
                <w:lang w:val="en-GB"/>
              </w:rPr>
              <w:t xml:space="preserve"> </w:t>
            </w:r>
            <w:proofErr w:type="spellStart"/>
            <w:r w:rsidRPr="005D2BF5">
              <w:rPr>
                <w:lang w:val="en-GB"/>
              </w:rPr>
              <w:t>în</w:t>
            </w:r>
            <w:proofErr w:type="spellEnd"/>
            <w:r w:rsidRPr="005D2BF5">
              <w:rPr>
                <w:lang w:val="en-GB"/>
              </w:rPr>
              <w:t xml:space="preserve"> </w:t>
            </w:r>
            <w:proofErr w:type="spellStart"/>
            <w:r w:rsidRPr="005D2BF5">
              <w:rPr>
                <w:lang w:val="en-GB"/>
              </w:rPr>
              <w:t>coordonarea</w:t>
            </w:r>
            <w:proofErr w:type="spellEnd"/>
            <w:r w:rsidRPr="005D2BF5">
              <w:rPr>
                <w:lang w:val="en-GB"/>
              </w:rPr>
              <w:t xml:space="preserve"> </w:t>
            </w:r>
            <w:proofErr w:type="spellStart"/>
            <w:r w:rsidRPr="005D2BF5">
              <w:rPr>
                <w:lang w:val="en-GB"/>
              </w:rPr>
              <w:t>și</w:t>
            </w:r>
            <w:proofErr w:type="spellEnd"/>
            <w:r w:rsidRPr="005D2BF5">
              <w:rPr>
                <w:lang w:val="en-GB"/>
              </w:rPr>
              <w:t xml:space="preserve"> </w:t>
            </w:r>
            <w:proofErr w:type="spellStart"/>
            <w:r w:rsidRPr="005D2BF5">
              <w:rPr>
                <w:lang w:val="en-GB"/>
              </w:rPr>
              <w:t>execuția</w:t>
            </w:r>
            <w:proofErr w:type="spellEnd"/>
            <w:r w:rsidRPr="005D2BF5">
              <w:rPr>
                <w:lang w:val="en-GB"/>
              </w:rPr>
              <w:t xml:space="preserve"> </w:t>
            </w:r>
            <w:proofErr w:type="spellStart"/>
            <w:r w:rsidRPr="005D2BF5">
              <w:rPr>
                <w:lang w:val="en-GB"/>
              </w:rPr>
              <w:t>activităților</w:t>
            </w:r>
            <w:proofErr w:type="spellEnd"/>
            <w:r w:rsidRPr="005D2BF5">
              <w:rPr>
                <w:lang w:val="en-GB"/>
              </w:rPr>
              <w:t xml:space="preserve"> </w:t>
            </w:r>
            <w:proofErr w:type="spellStart"/>
            <w:r w:rsidRPr="005D2BF5">
              <w:rPr>
                <w:lang w:val="en-GB"/>
              </w:rPr>
              <w:t>tehnice</w:t>
            </w:r>
            <w:proofErr w:type="spellEnd"/>
            <w:r w:rsidRPr="005D2BF5">
              <w:rPr>
                <w:lang w:val="en-GB"/>
              </w:rPr>
              <w:t xml:space="preserve"> </w:t>
            </w:r>
            <w:proofErr w:type="spellStart"/>
            <w:r w:rsidRPr="005D2BF5">
              <w:rPr>
                <w:lang w:val="en-GB"/>
              </w:rPr>
              <w:t>și</w:t>
            </w:r>
            <w:proofErr w:type="spellEnd"/>
            <w:r w:rsidRPr="005D2BF5">
              <w:rPr>
                <w:lang w:val="en-GB"/>
              </w:rPr>
              <w:t xml:space="preserve"> administrative.</w:t>
            </w:r>
          </w:p>
          <w:p w14:paraId="78DE1B27" w14:textId="77777777" w:rsidR="006E15BB" w:rsidRDefault="006E15BB" w:rsidP="006E15BB">
            <w:pPr>
              <w:widowControl w:val="0"/>
              <w:autoSpaceDE w:val="0"/>
              <w:autoSpaceDN w:val="0"/>
              <w:adjustRightInd w:val="0"/>
            </w:pPr>
            <w:r>
              <w:rPr>
                <w:noProof/>
              </w:rPr>
              <w:drawing>
                <wp:inline distT="0" distB="0" distL="0" distR="0" wp14:anchorId="58DD55E7" wp14:editId="0EEEF9B0">
                  <wp:extent cx="5010150" cy="2371725"/>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BC4B228" w14:textId="77777777" w:rsidR="006E15BB" w:rsidRDefault="006E15BB" w:rsidP="006E15BB">
            <w:pPr>
              <w:pStyle w:val="Heading2"/>
            </w:pPr>
            <w:bookmarkStart w:id="36" w:name="_Toc98415574"/>
            <w:r>
              <w:t>E</w:t>
            </w:r>
            <w:r w:rsidRPr="00796100">
              <w:t xml:space="preserve">lemente de dezvoltare sustenabilă/ program de </w:t>
            </w:r>
            <w:proofErr w:type="spellStart"/>
            <w:r w:rsidRPr="00796100">
              <w:t>crestere</w:t>
            </w:r>
            <w:bookmarkEnd w:id="36"/>
            <w:proofErr w:type="spellEnd"/>
          </w:p>
          <w:p w14:paraId="43F3A6A3" w14:textId="77777777" w:rsidR="006E15BB" w:rsidRPr="005D2BF5" w:rsidRDefault="006E15BB" w:rsidP="006E15BB">
            <w:proofErr w:type="spellStart"/>
            <w:r w:rsidRPr="005D2BF5">
              <w:t>Aveti</w:t>
            </w:r>
            <w:proofErr w:type="spellEnd"/>
            <w:r w:rsidRPr="005D2BF5">
              <w:t xml:space="preserve"> un program de extindere a afacerii si cum se va manifesta in timp (ce segment </w:t>
            </w:r>
            <w:proofErr w:type="spellStart"/>
            <w:r w:rsidRPr="005D2BF5">
              <w:t>credeti</w:t>
            </w:r>
            <w:proofErr w:type="spellEnd"/>
            <w:r w:rsidRPr="005D2BF5">
              <w:t xml:space="preserve"> ca poate fi extins, </w:t>
            </w:r>
            <w:proofErr w:type="spellStart"/>
            <w:r w:rsidRPr="005D2BF5">
              <w:t>cand</w:t>
            </w:r>
            <w:proofErr w:type="spellEnd"/>
            <w:r w:rsidRPr="005D2BF5">
              <w:t>, cu ce eforturi financiare, cu ce efecte)</w:t>
            </w:r>
          </w:p>
          <w:p w14:paraId="754C89A9" w14:textId="77777777" w:rsidR="006E15BB" w:rsidRPr="005D2BF5" w:rsidRDefault="006E15BB" w:rsidP="006E15BB">
            <w:r w:rsidRPr="005D2BF5">
              <w:t>Afacerea va urmări încă de la început sustenabilitatea pe mai multe planuri:</w:t>
            </w:r>
          </w:p>
          <w:p w14:paraId="144A1F6B" w14:textId="77777777" w:rsidR="006E15BB" w:rsidRPr="005D2BF5" w:rsidRDefault="006E15BB" w:rsidP="006E15BB">
            <w:pPr>
              <w:pStyle w:val="ListParagraph"/>
              <w:numPr>
                <w:ilvl w:val="0"/>
                <w:numId w:val="50"/>
              </w:numPr>
              <w:rPr>
                <w:rFonts w:ascii="Times New Roman" w:hAnsi="Times New Roman"/>
                <w:sz w:val="24"/>
                <w:szCs w:val="24"/>
              </w:rPr>
            </w:pPr>
            <w:r w:rsidRPr="005D2BF5">
              <w:rPr>
                <w:rFonts w:ascii="Times New Roman" w:hAnsi="Times New Roman"/>
                <w:sz w:val="24"/>
                <w:szCs w:val="24"/>
              </w:rPr>
              <w:t>Ecologic: utilizarea unor echipamente eficiente energetic, refolosirea și reciclarea materialelor și materiilor prime etc.</w:t>
            </w:r>
          </w:p>
          <w:p w14:paraId="7AA40BA2" w14:textId="77777777" w:rsidR="006E15BB" w:rsidRPr="005D2BF5" w:rsidRDefault="006E15BB" w:rsidP="006E15BB">
            <w:pPr>
              <w:pStyle w:val="ListParagraph"/>
              <w:numPr>
                <w:ilvl w:val="0"/>
                <w:numId w:val="50"/>
              </w:numPr>
              <w:rPr>
                <w:rFonts w:ascii="Times New Roman" w:hAnsi="Times New Roman"/>
                <w:sz w:val="24"/>
                <w:szCs w:val="24"/>
              </w:rPr>
            </w:pPr>
            <w:r w:rsidRPr="005D2BF5">
              <w:rPr>
                <w:rFonts w:ascii="Times New Roman" w:hAnsi="Times New Roman"/>
                <w:sz w:val="24"/>
                <w:szCs w:val="24"/>
              </w:rPr>
              <w:t xml:space="preserve">Social: asigurarea unui mediu de lucru plăcut, </w:t>
            </w:r>
            <w:proofErr w:type="spellStart"/>
            <w:r w:rsidRPr="005D2BF5">
              <w:rPr>
                <w:rFonts w:ascii="Times New Roman" w:hAnsi="Times New Roman"/>
                <w:sz w:val="24"/>
                <w:szCs w:val="24"/>
              </w:rPr>
              <w:t>colaborativ</w:t>
            </w:r>
            <w:proofErr w:type="spellEnd"/>
            <w:r w:rsidRPr="005D2BF5">
              <w:rPr>
                <w:rFonts w:ascii="Times New Roman" w:hAnsi="Times New Roman"/>
                <w:sz w:val="24"/>
                <w:szCs w:val="24"/>
              </w:rPr>
              <w:t xml:space="preserve"> care sa asigure o bună înțelegere  și retenție a membrilor echipei de lucru prin diverse beneficii ca de exemplu excursii team-building, oferirea de bilete la evenimente culturale, asigurare medicala privată etc.</w:t>
            </w:r>
          </w:p>
          <w:p w14:paraId="1E8BBC77" w14:textId="77777777" w:rsidR="006E15BB" w:rsidRPr="00252D86" w:rsidRDefault="006E15BB" w:rsidP="006E15BB">
            <w:pPr>
              <w:pStyle w:val="ListParagraph"/>
              <w:numPr>
                <w:ilvl w:val="0"/>
                <w:numId w:val="50"/>
              </w:numPr>
            </w:pPr>
            <w:r w:rsidRPr="005D2BF5">
              <w:rPr>
                <w:rFonts w:ascii="Times New Roman" w:hAnsi="Times New Roman"/>
                <w:sz w:val="24"/>
                <w:szCs w:val="24"/>
              </w:rPr>
              <w:t>Cercetare: asigurarea unor cursuri de specializare pentru angajați, participarea la simpozioane, forumuri in domeniu, dezvoltarea produsului în acord cu tendințele pieței și cerințele clienților.</w:t>
            </w:r>
          </w:p>
        </w:tc>
      </w:tr>
    </w:tbl>
    <w:p w14:paraId="7923B6A6" w14:textId="77777777" w:rsidR="003F4CFE" w:rsidRDefault="003F4CFE">
      <w:pPr>
        <w:rPr>
          <w:b/>
          <w:sz w:val="26"/>
        </w:rPr>
      </w:pPr>
      <w:r>
        <w:rPr>
          <w:b/>
          <w:sz w:val="26"/>
        </w:rPr>
        <w:lastRenderedPageBreak/>
        <w:br w:type="page"/>
      </w:r>
    </w:p>
    <w:p w14:paraId="2D7D2505" w14:textId="491AFB98" w:rsidR="00BF6F46" w:rsidRDefault="00BF6F46" w:rsidP="00BF6F46">
      <w:pPr>
        <w:jc w:val="right"/>
        <w:rPr>
          <w:b/>
          <w:sz w:val="26"/>
        </w:rPr>
      </w:pPr>
      <w:r>
        <w:rPr>
          <w:b/>
          <w:sz w:val="26"/>
        </w:rPr>
        <w:lastRenderedPageBreak/>
        <w:t>Anexe</w:t>
      </w:r>
      <w:r w:rsidR="002909F2">
        <w:rPr>
          <w:b/>
          <w:sz w:val="26"/>
        </w:rPr>
        <w:t xml:space="preserve"> - </w:t>
      </w:r>
      <w:r w:rsidR="002909F2" w:rsidRPr="00473CDC">
        <w:rPr>
          <w:b/>
          <w:bCs/>
          <w:sz w:val="26"/>
        </w:rPr>
        <w:t>CASH-FLOW</w:t>
      </w:r>
      <w:r w:rsidR="002909F2">
        <w:rPr>
          <w:b/>
          <w:bCs/>
          <w:sz w:val="26"/>
        </w:rPr>
        <w:t xml:space="preserve"> (Flux de numerar)</w:t>
      </w:r>
    </w:p>
    <w:p w14:paraId="33A8AB85" w14:textId="77777777" w:rsidR="00B700FD" w:rsidRDefault="00B700FD" w:rsidP="00BF6F46">
      <w:pPr>
        <w:jc w:val="right"/>
        <w:rPr>
          <w:b/>
          <w:sz w:val="26"/>
        </w:rPr>
      </w:pPr>
    </w:p>
    <w:tbl>
      <w:tblPr>
        <w:tblW w:w="9843" w:type="dxa"/>
        <w:tblInd w:w="-10" w:type="dxa"/>
        <w:tblLook w:val="04A0" w:firstRow="1" w:lastRow="0" w:firstColumn="1" w:lastColumn="0" w:noHBand="0" w:noVBand="1"/>
      </w:tblPr>
      <w:tblGrid>
        <w:gridCol w:w="543"/>
        <w:gridCol w:w="2095"/>
        <w:gridCol w:w="1289"/>
        <w:gridCol w:w="1289"/>
        <w:gridCol w:w="1117"/>
        <w:gridCol w:w="1203"/>
        <w:gridCol w:w="1056"/>
        <w:gridCol w:w="1251"/>
      </w:tblGrid>
      <w:tr w:rsidR="00654ED8" w:rsidRPr="00473CDC" w14:paraId="204126CF" w14:textId="77777777" w:rsidTr="00D80918">
        <w:trPr>
          <w:trHeight w:val="667"/>
          <w:tblHeader/>
        </w:trPr>
        <w:tc>
          <w:tcPr>
            <w:tcW w:w="571" w:type="dxa"/>
            <w:tcBorders>
              <w:top w:val="nil"/>
              <w:left w:val="single" w:sz="8" w:space="0" w:color="000000"/>
              <w:bottom w:val="single" w:sz="8" w:space="0" w:color="000000"/>
              <w:right w:val="nil"/>
            </w:tcBorders>
            <w:vAlign w:val="center"/>
            <w:hideMark/>
          </w:tcPr>
          <w:p w14:paraId="3B95F416" w14:textId="77777777" w:rsidR="00654ED8" w:rsidRPr="00473CDC" w:rsidRDefault="00654ED8" w:rsidP="00654ED8">
            <w:pPr>
              <w:ind w:firstLine="0"/>
              <w:jc w:val="left"/>
              <w:rPr>
                <w:b/>
                <w:bCs/>
                <w:color w:val="000000"/>
                <w:sz w:val="26"/>
                <w:szCs w:val="26"/>
              </w:rPr>
            </w:pPr>
          </w:p>
        </w:tc>
        <w:tc>
          <w:tcPr>
            <w:tcW w:w="2115" w:type="dxa"/>
            <w:tcBorders>
              <w:top w:val="single" w:sz="8" w:space="0" w:color="000000"/>
              <w:left w:val="single" w:sz="8" w:space="0" w:color="000000"/>
              <w:bottom w:val="single" w:sz="8" w:space="0" w:color="000000"/>
              <w:right w:val="nil"/>
            </w:tcBorders>
            <w:shd w:val="clear" w:color="000000" w:fill="99CCFF"/>
            <w:vAlign w:val="center"/>
            <w:hideMark/>
          </w:tcPr>
          <w:p w14:paraId="02C1C27E" w14:textId="7342405F" w:rsidR="00654ED8" w:rsidRPr="00473CDC" w:rsidRDefault="00A87980" w:rsidP="00654ED8">
            <w:pPr>
              <w:ind w:firstLine="0"/>
              <w:jc w:val="left"/>
              <w:rPr>
                <w:b/>
                <w:bCs/>
                <w:color w:val="000000"/>
                <w:sz w:val="26"/>
                <w:szCs w:val="26"/>
              </w:rPr>
            </w:pPr>
            <w:proofErr w:type="spellStart"/>
            <w:r w:rsidRPr="00473CDC">
              <w:rPr>
                <w:b/>
                <w:bCs/>
                <w:sz w:val="26"/>
              </w:rPr>
              <w:t>Explicaţii</w:t>
            </w:r>
            <w:proofErr w:type="spellEnd"/>
            <w:r w:rsidRPr="00473CDC">
              <w:rPr>
                <w:b/>
                <w:bCs/>
                <w:sz w:val="26"/>
              </w:rPr>
              <w:t xml:space="preserve"> / lună</w:t>
            </w:r>
          </w:p>
        </w:tc>
        <w:tc>
          <w:tcPr>
            <w:tcW w:w="1289" w:type="dxa"/>
            <w:tcBorders>
              <w:top w:val="nil"/>
              <w:left w:val="single" w:sz="4" w:space="0" w:color="auto"/>
              <w:bottom w:val="single" w:sz="4" w:space="0" w:color="auto"/>
              <w:right w:val="single" w:sz="4" w:space="0" w:color="auto"/>
            </w:tcBorders>
            <w:shd w:val="clear" w:color="000000" w:fill="99CCFF"/>
            <w:vAlign w:val="center"/>
            <w:hideMark/>
          </w:tcPr>
          <w:p w14:paraId="5E4F1C5C" w14:textId="3191EB07" w:rsidR="00654ED8" w:rsidRPr="00473CDC" w:rsidRDefault="00654ED8" w:rsidP="00654ED8">
            <w:pPr>
              <w:ind w:firstLine="0"/>
              <w:jc w:val="center"/>
              <w:rPr>
                <w:b/>
                <w:bCs/>
                <w:color w:val="000000"/>
                <w:sz w:val="26"/>
                <w:szCs w:val="26"/>
              </w:rPr>
            </w:pPr>
            <w:r>
              <w:rPr>
                <w:b/>
                <w:bCs/>
                <w:sz w:val="26"/>
              </w:rPr>
              <w:t>AN +1</w:t>
            </w:r>
          </w:p>
        </w:tc>
        <w:tc>
          <w:tcPr>
            <w:tcW w:w="1289" w:type="dxa"/>
            <w:tcBorders>
              <w:top w:val="nil"/>
              <w:left w:val="nil"/>
              <w:bottom w:val="single" w:sz="4" w:space="0" w:color="auto"/>
              <w:right w:val="single" w:sz="4" w:space="0" w:color="auto"/>
            </w:tcBorders>
            <w:shd w:val="clear" w:color="000000" w:fill="99CCFF"/>
            <w:vAlign w:val="center"/>
            <w:hideMark/>
          </w:tcPr>
          <w:p w14:paraId="1BFFE54B" w14:textId="79FAD6AB" w:rsidR="00654ED8" w:rsidRPr="00473CDC" w:rsidRDefault="00654ED8" w:rsidP="00654ED8">
            <w:pPr>
              <w:ind w:firstLine="0"/>
              <w:jc w:val="center"/>
              <w:rPr>
                <w:b/>
                <w:bCs/>
                <w:color w:val="000000"/>
                <w:sz w:val="26"/>
                <w:szCs w:val="26"/>
              </w:rPr>
            </w:pPr>
            <w:r>
              <w:rPr>
                <w:b/>
                <w:bCs/>
                <w:sz w:val="26"/>
              </w:rPr>
              <w:t>AN +2</w:t>
            </w:r>
          </w:p>
        </w:tc>
        <w:tc>
          <w:tcPr>
            <w:tcW w:w="1117" w:type="dxa"/>
            <w:tcBorders>
              <w:top w:val="nil"/>
              <w:left w:val="nil"/>
              <w:bottom w:val="single" w:sz="4" w:space="0" w:color="auto"/>
              <w:right w:val="single" w:sz="4" w:space="0" w:color="auto"/>
            </w:tcBorders>
            <w:shd w:val="clear" w:color="000000" w:fill="99CCFF"/>
            <w:vAlign w:val="center"/>
            <w:hideMark/>
          </w:tcPr>
          <w:p w14:paraId="430C3FFE" w14:textId="51C07FB2" w:rsidR="00654ED8" w:rsidRPr="00473CDC" w:rsidRDefault="00654ED8" w:rsidP="00654ED8">
            <w:pPr>
              <w:ind w:firstLine="0"/>
              <w:jc w:val="center"/>
              <w:rPr>
                <w:b/>
                <w:bCs/>
                <w:color w:val="000000"/>
                <w:sz w:val="26"/>
                <w:szCs w:val="26"/>
              </w:rPr>
            </w:pPr>
            <w:r>
              <w:rPr>
                <w:b/>
                <w:bCs/>
                <w:sz w:val="26"/>
              </w:rPr>
              <w:t>AN +3</w:t>
            </w:r>
          </w:p>
        </w:tc>
        <w:tc>
          <w:tcPr>
            <w:tcW w:w="1203" w:type="dxa"/>
            <w:tcBorders>
              <w:top w:val="nil"/>
              <w:left w:val="nil"/>
              <w:bottom w:val="single" w:sz="4" w:space="0" w:color="auto"/>
              <w:right w:val="single" w:sz="4" w:space="0" w:color="auto"/>
            </w:tcBorders>
            <w:shd w:val="clear" w:color="000000" w:fill="99CCFF"/>
            <w:vAlign w:val="center"/>
            <w:hideMark/>
          </w:tcPr>
          <w:p w14:paraId="47FFD3A2" w14:textId="64E7AFCD" w:rsidR="00654ED8" w:rsidRPr="00473CDC" w:rsidRDefault="00654ED8" w:rsidP="00654ED8">
            <w:pPr>
              <w:ind w:firstLine="0"/>
              <w:jc w:val="center"/>
              <w:rPr>
                <w:b/>
                <w:bCs/>
                <w:color w:val="000000"/>
                <w:sz w:val="26"/>
                <w:szCs w:val="26"/>
              </w:rPr>
            </w:pPr>
            <w:r>
              <w:rPr>
                <w:b/>
                <w:bCs/>
                <w:sz w:val="26"/>
              </w:rPr>
              <w:t>AN +4</w:t>
            </w:r>
          </w:p>
        </w:tc>
        <w:tc>
          <w:tcPr>
            <w:tcW w:w="1008" w:type="dxa"/>
            <w:tcBorders>
              <w:top w:val="nil"/>
              <w:left w:val="nil"/>
              <w:bottom w:val="single" w:sz="4" w:space="0" w:color="auto"/>
              <w:right w:val="single" w:sz="4" w:space="0" w:color="auto"/>
            </w:tcBorders>
            <w:shd w:val="clear" w:color="000000" w:fill="99CCFF"/>
            <w:vAlign w:val="center"/>
            <w:hideMark/>
          </w:tcPr>
          <w:p w14:paraId="3C66B7F5" w14:textId="3AA372FC" w:rsidR="00654ED8" w:rsidRPr="00473CDC" w:rsidRDefault="00654ED8" w:rsidP="00654ED8">
            <w:pPr>
              <w:ind w:firstLine="0"/>
              <w:jc w:val="center"/>
              <w:rPr>
                <w:b/>
                <w:bCs/>
                <w:color w:val="000000"/>
                <w:sz w:val="26"/>
                <w:szCs w:val="26"/>
              </w:rPr>
            </w:pPr>
            <w:r>
              <w:rPr>
                <w:b/>
                <w:bCs/>
                <w:sz w:val="26"/>
              </w:rPr>
              <w:t>AN +5</w:t>
            </w:r>
          </w:p>
        </w:tc>
        <w:tc>
          <w:tcPr>
            <w:tcW w:w="1251" w:type="dxa"/>
            <w:tcBorders>
              <w:top w:val="nil"/>
              <w:left w:val="nil"/>
              <w:bottom w:val="nil"/>
              <w:right w:val="single" w:sz="4" w:space="0" w:color="auto"/>
            </w:tcBorders>
            <w:shd w:val="clear" w:color="000000" w:fill="99CCFF"/>
            <w:vAlign w:val="center"/>
            <w:hideMark/>
          </w:tcPr>
          <w:p w14:paraId="4BABFE21" w14:textId="77777777" w:rsidR="00654ED8" w:rsidRPr="00473CDC" w:rsidRDefault="00654ED8" w:rsidP="00654ED8">
            <w:pPr>
              <w:ind w:firstLine="0"/>
              <w:jc w:val="center"/>
              <w:rPr>
                <w:b/>
                <w:bCs/>
                <w:color w:val="000000"/>
                <w:sz w:val="26"/>
                <w:szCs w:val="26"/>
              </w:rPr>
            </w:pPr>
            <w:r w:rsidRPr="00473CDC">
              <w:rPr>
                <w:b/>
                <w:bCs/>
                <w:color w:val="000000"/>
                <w:sz w:val="26"/>
                <w:szCs w:val="26"/>
              </w:rPr>
              <w:t>total</w:t>
            </w:r>
          </w:p>
        </w:tc>
      </w:tr>
      <w:tr w:rsidR="00654ED8" w:rsidRPr="00473CDC" w14:paraId="1B124E77" w14:textId="77777777" w:rsidTr="00D80918">
        <w:trPr>
          <w:trHeight w:val="667"/>
        </w:trPr>
        <w:tc>
          <w:tcPr>
            <w:tcW w:w="571" w:type="dxa"/>
            <w:tcBorders>
              <w:top w:val="nil"/>
              <w:left w:val="single" w:sz="8" w:space="0" w:color="000000"/>
              <w:bottom w:val="single" w:sz="8" w:space="0" w:color="000000"/>
              <w:right w:val="nil"/>
            </w:tcBorders>
            <w:shd w:val="clear" w:color="000000" w:fill="99CCFF"/>
            <w:vAlign w:val="center"/>
            <w:hideMark/>
          </w:tcPr>
          <w:p w14:paraId="7E7A9F79" w14:textId="77777777" w:rsidR="00473CDC" w:rsidRPr="00473CDC" w:rsidRDefault="00473CDC" w:rsidP="00473CDC">
            <w:pPr>
              <w:ind w:firstLine="0"/>
              <w:rPr>
                <w:b/>
                <w:bCs/>
                <w:color w:val="000000"/>
                <w:sz w:val="26"/>
                <w:szCs w:val="26"/>
              </w:rPr>
            </w:pPr>
            <w:r w:rsidRPr="00473CDC">
              <w:rPr>
                <w:b/>
                <w:bCs/>
                <w:sz w:val="26"/>
              </w:rPr>
              <w:t>I</w:t>
            </w:r>
          </w:p>
        </w:tc>
        <w:tc>
          <w:tcPr>
            <w:tcW w:w="2115" w:type="dxa"/>
            <w:tcBorders>
              <w:top w:val="single" w:sz="8" w:space="0" w:color="000000"/>
              <w:left w:val="single" w:sz="8" w:space="0" w:color="000000"/>
              <w:bottom w:val="single" w:sz="8" w:space="0" w:color="000000"/>
              <w:right w:val="nil"/>
            </w:tcBorders>
            <w:shd w:val="clear" w:color="000000" w:fill="99CCFF"/>
            <w:vAlign w:val="bottom"/>
            <w:hideMark/>
          </w:tcPr>
          <w:p w14:paraId="4144E1B6" w14:textId="77777777" w:rsidR="00473CDC" w:rsidRPr="00473CDC" w:rsidRDefault="00473CDC" w:rsidP="00473CDC">
            <w:pPr>
              <w:ind w:firstLine="0"/>
              <w:jc w:val="left"/>
              <w:rPr>
                <w:b/>
                <w:bCs/>
                <w:color w:val="000000"/>
                <w:sz w:val="20"/>
                <w:szCs w:val="20"/>
              </w:rPr>
            </w:pPr>
            <w:r w:rsidRPr="00473CDC">
              <w:rPr>
                <w:b/>
                <w:bCs/>
                <w:sz w:val="20"/>
              </w:rPr>
              <w:t xml:space="preserve">Sold </w:t>
            </w:r>
            <w:proofErr w:type="spellStart"/>
            <w:r w:rsidRPr="00473CDC">
              <w:rPr>
                <w:b/>
                <w:bCs/>
                <w:sz w:val="20"/>
              </w:rPr>
              <w:t>iniţial</w:t>
            </w:r>
            <w:proofErr w:type="spellEnd"/>
            <w:r w:rsidRPr="00473CDC">
              <w:rPr>
                <w:b/>
                <w:bCs/>
                <w:sz w:val="20"/>
              </w:rPr>
              <w:t xml:space="preserve"> disponibil (casă </w:t>
            </w:r>
            <w:proofErr w:type="spellStart"/>
            <w:r w:rsidRPr="00473CDC">
              <w:rPr>
                <w:b/>
                <w:bCs/>
                <w:sz w:val="20"/>
              </w:rPr>
              <w:t>şi</w:t>
            </w:r>
            <w:proofErr w:type="spellEnd"/>
            <w:r w:rsidRPr="00473CDC">
              <w:rPr>
                <w:b/>
                <w:bCs/>
                <w:sz w:val="20"/>
              </w:rPr>
              <w:t xml:space="preserve"> bancă)</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0A93ED98" w14:textId="77777777" w:rsidR="00473CDC" w:rsidRPr="00473CDC" w:rsidRDefault="00473CDC" w:rsidP="00473CDC">
            <w:pPr>
              <w:ind w:firstLine="0"/>
              <w:jc w:val="center"/>
              <w:rPr>
                <w:b/>
                <w:bCs/>
                <w:color w:val="000000"/>
                <w:sz w:val="26"/>
                <w:szCs w:val="26"/>
              </w:rPr>
            </w:pPr>
            <w:r w:rsidRPr="00473CDC">
              <w:rPr>
                <w:b/>
                <w:bCs/>
                <w:color w:val="000000"/>
                <w:sz w:val="26"/>
              </w:rPr>
              <w:t>0</w:t>
            </w:r>
          </w:p>
        </w:tc>
        <w:tc>
          <w:tcPr>
            <w:tcW w:w="1289" w:type="dxa"/>
            <w:tcBorders>
              <w:top w:val="nil"/>
              <w:left w:val="nil"/>
              <w:bottom w:val="single" w:sz="4" w:space="0" w:color="auto"/>
              <w:right w:val="single" w:sz="4" w:space="0" w:color="auto"/>
            </w:tcBorders>
            <w:shd w:val="clear" w:color="auto" w:fill="auto"/>
            <w:vAlign w:val="center"/>
            <w:hideMark/>
          </w:tcPr>
          <w:p w14:paraId="680E97F7" w14:textId="77777777" w:rsidR="00473CDC" w:rsidRPr="00473CDC" w:rsidRDefault="00473CDC" w:rsidP="00473CDC">
            <w:pPr>
              <w:ind w:firstLine="0"/>
              <w:jc w:val="center"/>
              <w:rPr>
                <w:b/>
                <w:bCs/>
                <w:color w:val="000000"/>
                <w:sz w:val="26"/>
                <w:szCs w:val="26"/>
              </w:rPr>
            </w:pPr>
            <w:r w:rsidRPr="00473CDC">
              <w:rPr>
                <w:b/>
                <w:bCs/>
                <w:color w:val="000000"/>
                <w:sz w:val="26"/>
              </w:rPr>
              <w:t> </w:t>
            </w:r>
          </w:p>
        </w:tc>
        <w:tc>
          <w:tcPr>
            <w:tcW w:w="1117" w:type="dxa"/>
            <w:tcBorders>
              <w:top w:val="nil"/>
              <w:left w:val="nil"/>
              <w:bottom w:val="single" w:sz="4" w:space="0" w:color="auto"/>
              <w:right w:val="single" w:sz="4" w:space="0" w:color="auto"/>
            </w:tcBorders>
            <w:shd w:val="clear" w:color="auto" w:fill="auto"/>
            <w:vAlign w:val="center"/>
            <w:hideMark/>
          </w:tcPr>
          <w:p w14:paraId="12E8BDF8" w14:textId="77777777" w:rsidR="00473CDC" w:rsidRPr="00473CDC" w:rsidRDefault="00473CDC" w:rsidP="00473CDC">
            <w:pPr>
              <w:ind w:firstLine="0"/>
              <w:jc w:val="center"/>
              <w:rPr>
                <w:b/>
                <w:bCs/>
                <w:color w:val="000000"/>
                <w:sz w:val="26"/>
                <w:szCs w:val="26"/>
              </w:rPr>
            </w:pPr>
            <w:r w:rsidRPr="00473CDC">
              <w:rPr>
                <w:b/>
                <w:bCs/>
                <w:color w:val="000000"/>
                <w:sz w:val="26"/>
              </w:rPr>
              <w:t> </w:t>
            </w:r>
          </w:p>
        </w:tc>
        <w:tc>
          <w:tcPr>
            <w:tcW w:w="1203" w:type="dxa"/>
            <w:tcBorders>
              <w:top w:val="nil"/>
              <w:left w:val="nil"/>
              <w:bottom w:val="single" w:sz="4" w:space="0" w:color="auto"/>
              <w:right w:val="single" w:sz="4" w:space="0" w:color="auto"/>
            </w:tcBorders>
            <w:shd w:val="clear" w:color="auto" w:fill="auto"/>
            <w:vAlign w:val="center"/>
            <w:hideMark/>
          </w:tcPr>
          <w:p w14:paraId="05CC8167" w14:textId="77777777" w:rsidR="00473CDC" w:rsidRPr="00473CDC" w:rsidRDefault="00473CDC" w:rsidP="00473CDC">
            <w:pPr>
              <w:ind w:firstLine="0"/>
              <w:jc w:val="center"/>
              <w:rPr>
                <w:b/>
                <w:bCs/>
                <w:color w:val="000000"/>
                <w:sz w:val="26"/>
                <w:szCs w:val="26"/>
              </w:rPr>
            </w:pPr>
            <w:r w:rsidRPr="00473CDC">
              <w:rPr>
                <w:b/>
                <w:bCs/>
                <w:color w:val="000000"/>
                <w:sz w:val="26"/>
              </w:rPr>
              <w:t> </w:t>
            </w:r>
          </w:p>
        </w:tc>
        <w:tc>
          <w:tcPr>
            <w:tcW w:w="1008" w:type="dxa"/>
            <w:tcBorders>
              <w:top w:val="nil"/>
              <w:left w:val="nil"/>
              <w:bottom w:val="single" w:sz="4" w:space="0" w:color="auto"/>
              <w:right w:val="single" w:sz="4" w:space="0" w:color="auto"/>
            </w:tcBorders>
            <w:shd w:val="clear" w:color="auto" w:fill="auto"/>
            <w:vAlign w:val="center"/>
            <w:hideMark/>
          </w:tcPr>
          <w:p w14:paraId="118D09A3" w14:textId="77777777" w:rsidR="00473CDC" w:rsidRPr="00473CDC" w:rsidRDefault="00473CDC" w:rsidP="00473CDC">
            <w:pPr>
              <w:ind w:firstLine="0"/>
              <w:jc w:val="center"/>
              <w:rPr>
                <w:color w:val="000000"/>
              </w:rPr>
            </w:pPr>
            <w:r w:rsidRPr="00473CDC">
              <w:rPr>
                <w:color w:val="000000"/>
              </w:rPr>
              <w:t>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6AB7750C" w14:textId="77777777" w:rsidR="00473CDC" w:rsidRPr="00473CDC" w:rsidRDefault="00473CDC" w:rsidP="00473CDC">
            <w:pPr>
              <w:ind w:firstLine="0"/>
              <w:jc w:val="center"/>
              <w:rPr>
                <w:rFonts w:ascii="Calibri" w:hAnsi="Calibri" w:cs="Calibri"/>
                <w:color w:val="000000"/>
                <w:sz w:val="22"/>
                <w:szCs w:val="22"/>
              </w:rPr>
            </w:pPr>
            <w:r w:rsidRPr="00473CDC">
              <w:rPr>
                <w:rFonts w:ascii="Calibri" w:hAnsi="Calibri" w:cs="Calibri"/>
                <w:color w:val="000000"/>
                <w:sz w:val="22"/>
                <w:szCs w:val="22"/>
              </w:rPr>
              <w:t>0</w:t>
            </w:r>
          </w:p>
        </w:tc>
      </w:tr>
      <w:tr w:rsidR="00473CDC" w:rsidRPr="00473CDC" w14:paraId="0A3A2C90" w14:textId="77777777" w:rsidTr="00D80918">
        <w:trPr>
          <w:trHeight w:val="355"/>
        </w:trPr>
        <w:tc>
          <w:tcPr>
            <w:tcW w:w="571" w:type="dxa"/>
            <w:tcBorders>
              <w:top w:val="nil"/>
              <w:left w:val="single" w:sz="8" w:space="0" w:color="000000"/>
              <w:bottom w:val="single" w:sz="8" w:space="0" w:color="000000"/>
              <w:right w:val="nil"/>
            </w:tcBorders>
            <w:shd w:val="clear" w:color="000000" w:fill="99CCFF"/>
            <w:vAlign w:val="center"/>
            <w:hideMark/>
          </w:tcPr>
          <w:p w14:paraId="2858DD6F" w14:textId="77777777" w:rsidR="00473CDC" w:rsidRPr="00473CDC" w:rsidRDefault="00473CDC" w:rsidP="00473CDC">
            <w:pPr>
              <w:ind w:firstLine="0"/>
              <w:rPr>
                <w:b/>
                <w:bCs/>
                <w:color w:val="000000"/>
                <w:sz w:val="26"/>
                <w:szCs w:val="26"/>
              </w:rPr>
            </w:pPr>
            <w:r w:rsidRPr="00473CDC">
              <w:rPr>
                <w:b/>
                <w:bCs/>
                <w:sz w:val="26"/>
              </w:rPr>
              <w:t>A</w:t>
            </w:r>
          </w:p>
        </w:tc>
        <w:tc>
          <w:tcPr>
            <w:tcW w:w="2115" w:type="dxa"/>
            <w:tcBorders>
              <w:top w:val="single" w:sz="8" w:space="0" w:color="000000"/>
              <w:left w:val="single" w:sz="8" w:space="0" w:color="000000"/>
              <w:bottom w:val="single" w:sz="8" w:space="0" w:color="000000"/>
              <w:right w:val="nil"/>
            </w:tcBorders>
            <w:shd w:val="clear" w:color="000000" w:fill="99CCFF"/>
            <w:vAlign w:val="bottom"/>
            <w:hideMark/>
          </w:tcPr>
          <w:p w14:paraId="7433B99F" w14:textId="77777777" w:rsidR="00473CDC" w:rsidRPr="00473CDC" w:rsidRDefault="00473CDC" w:rsidP="00473CDC">
            <w:pPr>
              <w:ind w:firstLine="0"/>
              <w:jc w:val="left"/>
              <w:rPr>
                <w:b/>
                <w:bCs/>
                <w:color w:val="000000"/>
                <w:sz w:val="20"/>
                <w:szCs w:val="20"/>
              </w:rPr>
            </w:pPr>
            <w:r w:rsidRPr="00473CDC">
              <w:rPr>
                <w:b/>
                <w:bCs/>
                <w:sz w:val="20"/>
              </w:rPr>
              <w:t xml:space="preserve">Intrări de </w:t>
            </w:r>
            <w:proofErr w:type="spellStart"/>
            <w:r w:rsidRPr="00473CDC">
              <w:rPr>
                <w:b/>
                <w:bCs/>
                <w:sz w:val="20"/>
              </w:rPr>
              <w:t>lichidităţi</w:t>
            </w:r>
            <w:proofErr w:type="spellEnd"/>
            <w:r w:rsidRPr="00473CDC">
              <w:rPr>
                <w:b/>
                <w:bCs/>
                <w:sz w:val="20"/>
              </w:rPr>
              <w:t xml:space="preserve"> (1+2+3+4)</w:t>
            </w:r>
          </w:p>
        </w:tc>
        <w:tc>
          <w:tcPr>
            <w:tcW w:w="1289" w:type="dxa"/>
            <w:tcBorders>
              <w:top w:val="nil"/>
              <w:left w:val="single" w:sz="4" w:space="0" w:color="auto"/>
              <w:bottom w:val="nil"/>
              <w:right w:val="single" w:sz="4" w:space="0" w:color="auto"/>
            </w:tcBorders>
            <w:shd w:val="clear" w:color="000000" w:fill="99CCFF"/>
            <w:vAlign w:val="center"/>
            <w:hideMark/>
          </w:tcPr>
          <w:p w14:paraId="7F6501D8" w14:textId="77777777" w:rsidR="00473CDC" w:rsidRPr="00473CDC" w:rsidRDefault="00473CDC" w:rsidP="00473CDC">
            <w:pPr>
              <w:ind w:firstLine="0"/>
              <w:jc w:val="center"/>
              <w:rPr>
                <w:b/>
                <w:bCs/>
                <w:color w:val="000000"/>
              </w:rPr>
            </w:pPr>
            <w:r w:rsidRPr="00473CDC">
              <w:rPr>
                <w:b/>
                <w:bCs/>
                <w:color w:val="000000"/>
              </w:rPr>
              <w:t>1388372</w:t>
            </w:r>
          </w:p>
        </w:tc>
        <w:tc>
          <w:tcPr>
            <w:tcW w:w="1289" w:type="dxa"/>
            <w:tcBorders>
              <w:top w:val="nil"/>
              <w:left w:val="nil"/>
              <w:bottom w:val="nil"/>
              <w:right w:val="single" w:sz="4" w:space="0" w:color="auto"/>
            </w:tcBorders>
            <w:shd w:val="clear" w:color="000000" w:fill="99CCFF"/>
            <w:vAlign w:val="center"/>
            <w:hideMark/>
          </w:tcPr>
          <w:p w14:paraId="6104A9B0" w14:textId="77777777" w:rsidR="00473CDC" w:rsidRPr="00473CDC" w:rsidRDefault="00473CDC" w:rsidP="00473CDC">
            <w:pPr>
              <w:ind w:firstLine="0"/>
              <w:jc w:val="center"/>
              <w:rPr>
                <w:b/>
                <w:bCs/>
                <w:color w:val="000000"/>
              </w:rPr>
            </w:pPr>
            <w:r w:rsidRPr="00473CDC">
              <w:rPr>
                <w:b/>
                <w:bCs/>
                <w:color w:val="000000"/>
              </w:rPr>
              <w:t>705159</w:t>
            </w:r>
          </w:p>
        </w:tc>
        <w:tc>
          <w:tcPr>
            <w:tcW w:w="1117" w:type="dxa"/>
            <w:tcBorders>
              <w:top w:val="nil"/>
              <w:left w:val="nil"/>
              <w:bottom w:val="nil"/>
              <w:right w:val="single" w:sz="4" w:space="0" w:color="auto"/>
            </w:tcBorders>
            <w:shd w:val="clear" w:color="000000" w:fill="99CCFF"/>
            <w:vAlign w:val="center"/>
            <w:hideMark/>
          </w:tcPr>
          <w:p w14:paraId="0AEEA646" w14:textId="77777777" w:rsidR="00473CDC" w:rsidRPr="00473CDC" w:rsidRDefault="00473CDC" w:rsidP="00473CDC">
            <w:pPr>
              <w:ind w:firstLine="0"/>
              <w:jc w:val="center"/>
              <w:rPr>
                <w:b/>
                <w:bCs/>
                <w:color w:val="000000"/>
              </w:rPr>
            </w:pPr>
            <w:r w:rsidRPr="00473CDC">
              <w:rPr>
                <w:b/>
                <w:bCs/>
                <w:color w:val="000000"/>
              </w:rPr>
              <w:t>837412</w:t>
            </w:r>
          </w:p>
        </w:tc>
        <w:tc>
          <w:tcPr>
            <w:tcW w:w="1203" w:type="dxa"/>
            <w:tcBorders>
              <w:top w:val="nil"/>
              <w:left w:val="nil"/>
              <w:bottom w:val="nil"/>
              <w:right w:val="single" w:sz="4" w:space="0" w:color="auto"/>
            </w:tcBorders>
            <w:shd w:val="clear" w:color="000000" w:fill="99CCFF"/>
            <w:vAlign w:val="center"/>
            <w:hideMark/>
          </w:tcPr>
          <w:p w14:paraId="006D7D09" w14:textId="77777777" w:rsidR="00473CDC" w:rsidRPr="00473CDC" w:rsidRDefault="00473CDC" w:rsidP="00473CDC">
            <w:pPr>
              <w:ind w:firstLine="0"/>
              <w:jc w:val="center"/>
              <w:rPr>
                <w:b/>
                <w:bCs/>
                <w:color w:val="000000"/>
              </w:rPr>
            </w:pPr>
            <w:r w:rsidRPr="00473CDC">
              <w:rPr>
                <w:b/>
                <w:bCs/>
                <w:color w:val="000000"/>
              </w:rPr>
              <w:t>1256119</w:t>
            </w:r>
          </w:p>
        </w:tc>
        <w:tc>
          <w:tcPr>
            <w:tcW w:w="1008" w:type="dxa"/>
            <w:tcBorders>
              <w:top w:val="nil"/>
              <w:left w:val="nil"/>
              <w:bottom w:val="nil"/>
              <w:right w:val="single" w:sz="4" w:space="0" w:color="auto"/>
            </w:tcBorders>
            <w:shd w:val="clear" w:color="000000" w:fill="99CCFF"/>
            <w:vAlign w:val="center"/>
            <w:hideMark/>
          </w:tcPr>
          <w:p w14:paraId="03627F31" w14:textId="77777777" w:rsidR="00473CDC" w:rsidRPr="00473CDC" w:rsidRDefault="00473CDC" w:rsidP="00473CDC">
            <w:pPr>
              <w:ind w:firstLine="0"/>
              <w:jc w:val="center"/>
              <w:rPr>
                <w:b/>
                <w:bCs/>
                <w:color w:val="000000"/>
              </w:rPr>
            </w:pPr>
            <w:r w:rsidRPr="00473CDC">
              <w:rPr>
                <w:b/>
                <w:bCs/>
                <w:color w:val="000000"/>
              </w:rPr>
              <w:t>2093531</w:t>
            </w:r>
          </w:p>
        </w:tc>
        <w:tc>
          <w:tcPr>
            <w:tcW w:w="1251" w:type="dxa"/>
            <w:tcBorders>
              <w:top w:val="nil"/>
              <w:left w:val="nil"/>
              <w:bottom w:val="nil"/>
              <w:right w:val="single" w:sz="4" w:space="0" w:color="auto"/>
            </w:tcBorders>
            <w:shd w:val="clear" w:color="000000" w:fill="99CCFF"/>
            <w:vAlign w:val="center"/>
            <w:hideMark/>
          </w:tcPr>
          <w:p w14:paraId="74B621C3" w14:textId="77777777" w:rsidR="00473CDC" w:rsidRPr="00473CDC" w:rsidRDefault="00473CDC" w:rsidP="00473CDC">
            <w:pPr>
              <w:ind w:firstLine="0"/>
              <w:jc w:val="center"/>
              <w:rPr>
                <w:b/>
                <w:bCs/>
                <w:color w:val="000000"/>
              </w:rPr>
            </w:pPr>
            <w:r w:rsidRPr="00473CDC">
              <w:rPr>
                <w:b/>
                <w:bCs/>
                <w:color w:val="000000"/>
              </w:rPr>
              <w:t>6280593</w:t>
            </w:r>
          </w:p>
        </w:tc>
      </w:tr>
      <w:tr w:rsidR="00654ED8" w:rsidRPr="00473CDC" w14:paraId="47F9E6BD" w14:textId="77777777" w:rsidTr="00D80918">
        <w:trPr>
          <w:trHeight w:val="355"/>
        </w:trPr>
        <w:tc>
          <w:tcPr>
            <w:tcW w:w="571" w:type="dxa"/>
            <w:tcBorders>
              <w:top w:val="nil"/>
              <w:left w:val="single" w:sz="8" w:space="0" w:color="000000"/>
              <w:bottom w:val="single" w:sz="8" w:space="0" w:color="000000"/>
              <w:right w:val="nil"/>
            </w:tcBorders>
            <w:shd w:val="clear" w:color="auto" w:fill="auto"/>
            <w:vAlign w:val="center"/>
            <w:hideMark/>
          </w:tcPr>
          <w:p w14:paraId="74CC4822" w14:textId="77777777" w:rsidR="00473CDC" w:rsidRPr="00473CDC" w:rsidRDefault="00473CDC" w:rsidP="00473CDC">
            <w:pPr>
              <w:ind w:firstLine="0"/>
              <w:rPr>
                <w:b/>
                <w:bCs/>
                <w:color w:val="000000"/>
                <w:sz w:val="26"/>
                <w:szCs w:val="26"/>
              </w:rPr>
            </w:pPr>
            <w:r w:rsidRPr="00473CDC">
              <w:rPr>
                <w:b/>
                <w:bCs/>
                <w:color w:val="000000"/>
                <w:sz w:val="26"/>
              </w:rPr>
              <w:t>1</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5BF8268D" w14:textId="77777777" w:rsidR="00473CDC" w:rsidRPr="00473CDC" w:rsidRDefault="00473CDC" w:rsidP="00473CDC">
            <w:pPr>
              <w:ind w:firstLine="0"/>
              <w:jc w:val="left"/>
              <w:rPr>
                <w:b/>
                <w:bCs/>
                <w:color w:val="000000"/>
                <w:sz w:val="20"/>
                <w:szCs w:val="20"/>
              </w:rPr>
            </w:pPr>
            <w:r w:rsidRPr="00473CDC">
              <w:rPr>
                <w:b/>
                <w:bCs/>
                <w:color w:val="000000"/>
                <w:sz w:val="20"/>
              </w:rPr>
              <w:t>din vânzări</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BE622" w14:textId="77777777" w:rsidR="00473CDC" w:rsidRPr="00473CDC" w:rsidRDefault="00473CDC" w:rsidP="00473CDC">
            <w:pPr>
              <w:ind w:firstLine="0"/>
              <w:jc w:val="center"/>
              <w:rPr>
                <w:color w:val="000000"/>
              </w:rPr>
            </w:pPr>
            <w:r w:rsidRPr="00473CDC">
              <w:rPr>
                <w:color w:val="000000"/>
              </w:rPr>
              <w:t>0</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49E88A4E" w14:textId="77777777" w:rsidR="00473CDC" w:rsidRPr="00473CDC" w:rsidRDefault="00473CDC" w:rsidP="00473CDC">
            <w:pPr>
              <w:ind w:firstLine="0"/>
              <w:jc w:val="center"/>
              <w:rPr>
                <w:color w:val="000000"/>
              </w:rPr>
            </w:pPr>
            <w:r w:rsidRPr="00473CDC">
              <w:rPr>
                <w:color w:val="000000"/>
              </w:rPr>
              <w:t>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90EB803" w14:textId="77777777" w:rsidR="00473CDC" w:rsidRPr="00473CDC" w:rsidRDefault="00473CDC" w:rsidP="00473CDC">
            <w:pPr>
              <w:ind w:firstLine="0"/>
              <w:jc w:val="center"/>
              <w:rPr>
                <w:color w:val="000000"/>
              </w:rPr>
            </w:pPr>
            <w:r w:rsidRPr="00473CDC">
              <w:rPr>
                <w:color w:val="000000"/>
              </w:rPr>
              <w:t>837412</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44B63796" w14:textId="77777777" w:rsidR="00473CDC" w:rsidRPr="00473CDC" w:rsidRDefault="00473CDC" w:rsidP="00473CDC">
            <w:pPr>
              <w:ind w:firstLine="0"/>
              <w:jc w:val="center"/>
              <w:rPr>
                <w:color w:val="000000"/>
              </w:rPr>
            </w:pPr>
            <w:r w:rsidRPr="00473CDC">
              <w:rPr>
                <w:color w:val="000000"/>
              </w:rPr>
              <w:t>1256119</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1D7F4FEF" w14:textId="77777777" w:rsidR="00473CDC" w:rsidRPr="00473CDC" w:rsidRDefault="00473CDC" w:rsidP="00473CDC">
            <w:pPr>
              <w:ind w:firstLine="0"/>
              <w:jc w:val="center"/>
              <w:rPr>
                <w:color w:val="000000"/>
              </w:rPr>
            </w:pPr>
            <w:r w:rsidRPr="00473CDC">
              <w:rPr>
                <w:color w:val="000000"/>
              </w:rPr>
              <w:t>2093531</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82A4084" w14:textId="77777777" w:rsidR="00473CDC" w:rsidRPr="00473CDC" w:rsidRDefault="00473CDC" w:rsidP="00473CDC">
            <w:pPr>
              <w:ind w:firstLine="0"/>
              <w:jc w:val="center"/>
              <w:rPr>
                <w:color w:val="000000"/>
              </w:rPr>
            </w:pPr>
            <w:r w:rsidRPr="00473CDC">
              <w:rPr>
                <w:color w:val="000000"/>
              </w:rPr>
              <w:t>4187062</w:t>
            </w:r>
          </w:p>
        </w:tc>
      </w:tr>
      <w:tr w:rsidR="00654ED8" w:rsidRPr="00473CDC" w14:paraId="3576AB8B" w14:textId="77777777" w:rsidTr="00D80918">
        <w:trPr>
          <w:trHeight w:val="355"/>
        </w:trPr>
        <w:tc>
          <w:tcPr>
            <w:tcW w:w="571" w:type="dxa"/>
            <w:tcBorders>
              <w:top w:val="nil"/>
              <w:left w:val="single" w:sz="8" w:space="0" w:color="000000"/>
              <w:bottom w:val="single" w:sz="8" w:space="0" w:color="000000"/>
              <w:right w:val="nil"/>
            </w:tcBorders>
            <w:shd w:val="clear" w:color="auto" w:fill="auto"/>
            <w:vAlign w:val="center"/>
            <w:hideMark/>
          </w:tcPr>
          <w:p w14:paraId="5915B1E2" w14:textId="77777777" w:rsidR="00473CDC" w:rsidRPr="00473CDC" w:rsidRDefault="00473CDC" w:rsidP="00473CDC">
            <w:pPr>
              <w:ind w:firstLine="0"/>
              <w:rPr>
                <w:b/>
                <w:bCs/>
                <w:color w:val="000000"/>
                <w:sz w:val="26"/>
                <w:szCs w:val="26"/>
              </w:rPr>
            </w:pPr>
            <w:r w:rsidRPr="00473CDC">
              <w:rPr>
                <w:b/>
                <w:bCs/>
                <w:color w:val="000000"/>
                <w:sz w:val="26"/>
              </w:rPr>
              <w:t>2</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3056010C" w14:textId="77777777" w:rsidR="00473CDC" w:rsidRPr="00473CDC" w:rsidRDefault="00473CDC" w:rsidP="00473CDC">
            <w:pPr>
              <w:ind w:firstLine="0"/>
              <w:jc w:val="left"/>
              <w:rPr>
                <w:b/>
                <w:bCs/>
                <w:color w:val="000000"/>
                <w:sz w:val="20"/>
                <w:szCs w:val="20"/>
              </w:rPr>
            </w:pPr>
            <w:r w:rsidRPr="00473CDC">
              <w:rPr>
                <w:b/>
                <w:bCs/>
                <w:color w:val="000000"/>
                <w:sz w:val="20"/>
              </w:rPr>
              <w:t>din credite primite</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6E72E9F2" w14:textId="77777777" w:rsidR="00473CDC" w:rsidRPr="00473CDC" w:rsidRDefault="00473CDC" w:rsidP="00473CDC">
            <w:pPr>
              <w:ind w:firstLine="0"/>
              <w:jc w:val="center"/>
              <w:rPr>
                <w:color w:val="000000"/>
              </w:rPr>
            </w:pPr>
            <w:r w:rsidRPr="00473CDC">
              <w:rPr>
                <w:color w:val="000000"/>
              </w:rPr>
              <w:t>0</w:t>
            </w:r>
          </w:p>
        </w:tc>
        <w:tc>
          <w:tcPr>
            <w:tcW w:w="1289" w:type="dxa"/>
            <w:tcBorders>
              <w:top w:val="nil"/>
              <w:left w:val="nil"/>
              <w:bottom w:val="single" w:sz="4" w:space="0" w:color="auto"/>
              <w:right w:val="single" w:sz="4" w:space="0" w:color="auto"/>
            </w:tcBorders>
            <w:shd w:val="clear" w:color="auto" w:fill="auto"/>
            <w:vAlign w:val="center"/>
            <w:hideMark/>
          </w:tcPr>
          <w:p w14:paraId="4985D8C8" w14:textId="77777777" w:rsidR="00473CDC" w:rsidRPr="00473CDC" w:rsidRDefault="00473CDC" w:rsidP="00473CDC">
            <w:pPr>
              <w:ind w:firstLine="0"/>
              <w:jc w:val="center"/>
              <w:rPr>
                <w:color w:val="000000"/>
              </w:rPr>
            </w:pPr>
            <w:r w:rsidRPr="00473CDC">
              <w:rPr>
                <w:color w:val="000000"/>
              </w:rPr>
              <w:t>0</w:t>
            </w:r>
          </w:p>
        </w:tc>
        <w:tc>
          <w:tcPr>
            <w:tcW w:w="1117" w:type="dxa"/>
            <w:tcBorders>
              <w:top w:val="nil"/>
              <w:left w:val="nil"/>
              <w:bottom w:val="single" w:sz="4" w:space="0" w:color="auto"/>
              <w:right w:val="single" w:sz="4" w:space="0" w:color="auto"/>
            </w:tcBorders>
            <w:shd w:val="clear" w:color="auto" w:fill="auto"/>
            <w:vAlign w:val="center"/>
            <w:hideMark/>
          </w:tcPr>
          <w:p w14:paraId="2EDA51D7" w14:textId="77777777" w:rsidR="00473CDC" w:rsidRPr="00473CDC" w:rsidRDefault="00473CDC" w:rsidP="00473CDC">
            <w:pPr>
              <w:ind w:firstLine="0"/>
              <w:jc w:val="center"/>
              <w:rPr>
                <w:color w:val="000000"/>
              </w:rPr>
            </w:pPr>
            <w:r w:rsidRPr="00473CDC">
              <w:rPr>
                <w:color w:val="000000"/>
              </w:rPr>
              <w:t>0</w:t>
            </w:r>
          </w:p>
        </w:tc>
        <w:tc>
          <w:tcPr>
            <w:tcW w:w="1203" w:type="dxa"/>
            <w:tcBorders>
              <w:top w:val="nil"/>
              <w:left w:val="nil"/>
              <w:bottom w:val="single" w:sz="4" w:space="0" w:color="auto"/>
              <w:right w:val="single" w:sz="4" w:space="0" w:color="auto"/>
            </w:tcBorders>
            <w:shd w:val="clear" w:color="auto" w:fill="auto"/>
            <w:vAlign w:val="center"/>
            <w:hideMark/>
          </w:tcPr>
          <w:p w14:paraId="08826F23" w14:textId="77777777" w:rsidR="00473CDC" w:rsidRPr="00473CDC" w:rsidRDefault="00473CDC" w:rsidP="00473CDC">
            <w:pPr>
              <w:ind w:firstLine="0"/>
              <w:jc w:val="center"/>
              <w:rPr>
                <w:color w:val="000000"/>
              </w:rPr>
            </w:pPr>
            <w:r w:rsidRPr="00473CDC">
              <w:rPr>
                <w:color w:val="000000"/>
              </w:rPr>
              <w:t>0</w:t>
            </w:r>
          </w:p>
        </w:tc>
        <w:tc>
          <w:tcPr>
            <w:tcW w:w="1008" w:type="dxa"/>
            <w:tcBorders>
              <w:top w:val="nil"/>
              <w:left w:val="nil"/>
              <w:bottom w:val="single" w:sz="4" w:space="0" w:color="auto"/>
              <w:right w:val="single" w:sz="4" w:space="0" w:color="auto"/>
            </w:tcBorders>
            <w:shd w:val="clear" w:color="auto" w:fill="auto"/>
            <w:vAlign w:val="center"/>
            <w:hideMark/>
          </w:tcPr>
          <w:p w14:paraId="0EEE56E1"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auto" w:fill="auto"/>
            <w:vAlign w:val="center"/>
            <w:hideMark/>
          </w:tcPr>
          <w:p w14:paraId="68879BF3" w14:textId="77777777" w:rsidR="00473CDC" w:rsidRPr="00473CDC" w:rsidRDefault="00473CDC" w:rsidP="00473CDC">
            <w:pPr>
              <w:ind w:firstLine="0"/>
              <w:jc w:val="center"/>
              <w:rPr>
                <w:color w:val="000000"/>
              </w:rPr>
            </w:pPr>
            <w:r w:rsidRPr="00473CDC">
              <w:rPr>
                <w:color w:val="000000"/>
              </w:rPr>
              <w:t>0</w:t>
            </w:r>
          </w:p>
        </w:tc>
      </w:tr>
      <w:tr w:rsidR="00654ED8" w:rsidRPr="00473CDC" w14:paraId="310E5D4F" w14:textId="77777777" w:rsidTr="00D80918">
        <w:trPr>
          <w:trHeight w:val="519"/>
        </w:trPr>
        <w:tc>
          <w:tcPr>
            <w:tcW w:w="571" w:type="dxa"/>
            <w:tcBorders>
              <w:top w:val="nil"/>
              <w:left w:val="single" w:sz="8" w:space="0" w:color="000000"/>
              <w:bottom w:val="single" w:sz="8" w:space="0" w:color="000000"/>
              <w:right w:val="nil"/>
            </w:tcBorders>
            <w:shd w:val="clear" w:color="auto" w:fill="auto"/>
            <w:vAlign w:val="center"/>
            <w:hideMark/>
          </w:tcPr>
          <w:p w14:paraId="249FCD69" w14:textId="77777777" w:rsidR="00473CDC" w:rsidRPr="00473CDC" w:rsidRDefault="00473CDC" w:rsidP="00473CDC">
            <w:pPr>
              <w:ind w:firstLine="0"/>
              <w:rPr>
                <w:b/>
                <w:bCs/>
                <w:color w:val="000000"/>
                <w:sz w:val="26"/>
                <w:szCs w:val="26"/>
              </w:rPr>
            </w:pPr>
            <w:r w:rsidRPr="00473CDC">
              <w:rPr>
                <w:b/>
                <w:bCs/>
                <w:color w:val="000000"/>
                <w:sz w:val="26"/>
              </w:rPr>
              <w:t>3</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21980DC9" w14:textId="77777777" w:rsidR="00473CDC" w:rsidRPr="00473CDC" w:rsidRDefault="00473CDC" w:rsidP="00473CDC">
            <w:pPr>
              <w:ind w:firstLine="0"/>
              <w:jc w:val="left"/>
              <w:rPr>
                <w:b/>
                <w:bCs/>
                <w:color w:val="000000"/>
                <w:sz w:val="20"/>
                <w:szCs w:val="20"/>
              </w:rPr>
            </w:pPr>
            <w:r w:rsidRPr="00473CDC">
              <w:rPr>
                <w:b/>
                <w:bCs/>
                <w:color w:val="000000"/>
                <w:sz w:val="20"/>
              </w:rPr>
              <w:t>alte intrări de numerar (aport propriu, etc.)</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155AD49" w14:textId="77777777" w:rsidR="00473CDC" w:rsidRPr="00473CDC" w:rsidRDefault="00473CDC" w:rsidP="00473CDC">
            <w:pPr>
              <w:ind w:firstLine="0"/>
              <w:jc w:val="center"/>
              <w:rPr>
                <w:color w:val="000000"/>
              </w:rPr>
            </w:pPr>
            <w:r w:rsidRPr="00473CDC">
              <w:rPr>
                <w:color w:val="000000"/>
              </w:rPr>
              <w:t>1388372</w:t>
            </w:r>
          </w:p>
        </w:tc>
        <w:tc>
          <w:tcPr>
            <w:tcW w:w="1289" w:type="dxa"/>
            <w:tcBorders>
              <w:top w:val="nil"/>
              <w:left w:val="nil"/>
              <w:bottom w:val="single" w:sz="4" w:space="0" w:color="auto"/>
              <w:right w:val="single" w:sz="4" w:space="0" w:color="auto"/>
            </w:tcBorders>
            <w:shd w:val="clear" w:color="auto" w:fill="auto"/>
            <w:noWrap/>
            <w:vAlign w:val="center"/>
            <w:hideMark/>
          </w:tcPr>
          <w:p w14:paraId="2EE5BE7C" w14:textId="77777777" w:rsidR="00473CDC" w:rsidRPr="00473CDC" w:rsidRDefault="00473CDC" w:rsidP="00473CDC">
            <w:pPr>
              <w:ind w:firstLine="0"/>
              <w:jc w:val="center"/>
              <w:rPr>
                <w:color w:val="000000"/>
              </w:rPr>
            </w:pPr>
            <w:r w:rsidRPr="00473CDC">
              <w:rPr>
                <w:color w:val="000000"/>
              </w:rPr>
              <w:t>705159</w:t>
            </w:r>
          </w:p>
        </w:tc>
        <w:tc>
          <w:tcPr>
            <w:tcW w:w="1117" w:type="dxa"/>
            <w:tcBorders>
              <w:top w:val="nil"/>
              <w:left w:val="nil"/>
              <w:bottom w:val="single" w:sz="4" w:space="0" w:color="auto"/>
              <w:right w:val="single" w:sz="4" w:space="0" w:color="auto"/>
            </w:tcBorders>
            <w:shd w:val="clear" w:color="auto" w:fill="auto"/>
            <w:noWrap/>
            <w:vAlign w:val="center"/>
            <w:hideMark/>
          </w:tcPr>
          <w:p w14:paraId="3EC96347" w14:textId="77777777" w:rsidR="00473CDC" w:rsidRPr="00473CDC" w:rsidRDefault="00473CDC" w:rsidP="00473CDC">
            <w:pPr>
              <w:ind w:firstLine="0"/>
              <w:jc w:val="center"/>
              <w:rPr>
                <w:color w:val="000000"/>
              </w:rPr>
            </w:pPr>
            <w:r w:rsidRPr="00473CDC">
              <w:rPr>
                <w:color w:val="000000"/>
              </w:rPr>
              <w:t>0</w:t>
            </w:r>
          </w:p>
        </w:tc>
        <w:tc>
          <w:tcPr>
            <w:tcW w:w="1203" w:type="dxa"/>
            <w:tcBorders>
              <w:top w:val="nil"/>
              <w:left w:val="nil"/>
              <w:bottom w:val="single" w:sz="4" w:space="0" w:color="auto"/>
              <w:right w:val="single" w:sz="4" w:space="0" w:color="auto"/>
            </w:tcBorders>
            <w:shd w:val="clear" w:color="auto" w:fill="auto"/>
            <w:noWrap/>
            <w:vAlign w:val="center"/>
            <w:hideMark/>
          </w:tcPr>
          <w:p w14:paraId="4EF27887" w14:textId="77777777" w:rsidR="00473CDC" w:rsidRPr="00473CDC" w:rsidRDefault="00473CDC" w:rsidP="00473CDC">
            <w:pPr>
              <w:ind w:firstLine="0"/>
              <w:jc w:val="center"/>
              <w:rPr>
                <w:color w:val="000000"/>
              </w:rPr>
            </w:pPr>
            <w:r w:rsidRPr="00473CDC">
              <w:rPr>
                <w:color w:val="000000"/>
              </w:rPr>
              <w:t>0</w:t>
            </w:r>
          </w:p>
        </w:tc>
        <w:tc>
          <w:tcPr>
            <w:tcW w:w="1008" w:type="dxa"/>
            <w:tcBorders>
              <w:top w:val="nil"/>
              <w:left w:val="nil"/>
              <w:bottom w:val="single" w:sz="4" w:space="0" w:color="auto"/>
              <w:right w:val="single" w:sz="4" w:space="0" w:color="auto"/>
            </w:tcBorders>
            <w:shd w:val="clear" w:color="auto" w:fill="auto"/>
            <w:noWrap/>
            <w:vAlign w:val="center"/>
            <w:hideMark/>
          </w:tcPr>
          <w:p w14:paraId="4706B5CC"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auto" w:fill="auto"/>
            <w:vAlign w:val="center"/>
            <w:hideMark/>
          </w:tcPr>
          <w:p w14:paraId="67793C62" w14:textId="77777777" w:rsidR="00473CDC" w:rsidRPr="00473CDC" w:rsidRDefault="00473CDC" w:rsidP="00473CDC">
            <w:pPr>
              <w:ind w:firstLine="0"/>
              <w:jc w:val="center"/>
              <w:rPr>
                <w:color w:val="000000"/>
              </w:rPr>
            </w:pPr>
            <w:r w:rsidRPr="00473CDC">
              <w:rPr>
                <w:color w:val="000000"/>
              </w:rPr>
              <w:t>2093531</w:t>
            </w:r>
          </w:p>
        </w:tc>
      </w:tr>
      <w:tr w:rsidR="00654ED8" w:rsidRPr="00473CDC" w14:paraId="439B02C5" w14:textId="77777777" w:rsidTr="00D80918">
        <w:trPr>
          <w:trHeight w:val="444"/>
        </w:trPr>
        <w:tc>
          <w:tcPr>
            <w:tcW w:w="571" w:type="dxa"/>
            <w:tcBorders>
              <w:top w:val="nil"/>
              <w:left w:val="single" w:sz="8" w:space="0" w:color="000000"/>
              <w:bottom w:val="single" w:sz="8" w:space="0" w:color="000000"/>
              <w:right w:val="nil"/>
            </w:tcBorders>
            <w:shd w:val="clear" w:color="auto" w:fill="auto"/>
            <w:vAlign w:val="center"/>
            <w:hideMark/>
          </w:tcPr>
          <w:p w14:paraId="0F1E7426" w14:textId="77777777" w:rsidR="00473CDC" w:rsidRPr="00473CDC" w:rsidRDefault="00473CDC" w:rsidP="00473CDC">
            <w:pPr>
              <w:ind w:firstLine="0"/>
              <w:rPr>
                <w:b/>
                <w:bCs/>
                <w:color w:val="000000"/>
                <w:sz w:val="26"/>
                <w:szCs w:val="26"/>
              </w:rPr>
            </w:pPr>
            <w:r w:rsidRPr="00473CDC">
              <w:rPr>
                <w:b/>
                <w:bCs/>
                <w:color w:val="000000"/>
                <w:sz w:val="26"/>
              </w:rPr>
              <w:t>4</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1E5A7E1E" w14:textId="77777777" w:rsidR="00473CDC" w:rsidRPr="00473CDC" w:rsidRDefault="00473CDC" w:rsidP="00473CDC">
            <w:pPr>
              <w:ind w:firstLine="0"/>
              <w:jc w:val="left"/>
              <w:rPr>
                <w:b/>
                <w:bCs/>
                <w:color w:val="000000"/>
                <w:sz w:val="20"/>
                <w:szCs w:val="20"/>
              </w:rPr>
            </w:pPr>
            <w:proofErr w:type="spellStart"/>
            <w:r w:rsidRPr="00473CDC">
              <w:rPr>
                <w:b/>
                <w:bCs/>
                <w:color w:val="000000"/>
                <w:sz w:val="20"/>
              </w:rPr>
              <w:t>Alocaţie</w:t>
            </w:r>
            <w:proofErr w:type="spellEnd"/>
            <w:r w:rsidRPr="00473CDC">
              <w:rPr>
                <w:b/>
                <w:bCs/>
                <w:color w:val="000000"/>
                <w:sz w:val="20"/>
              </w:rPr>
              <w:t xml:space="preserve"> Financiară nerambursabilă</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10A5141A" w14:textId="77777777" w:rsidR="00473CDC" w:rsidRPr="00473CDC" w:rsidRDefault="00473CDC" w:rsidP="00473CDC">
            <w:pPr>
              <w:ind w:firstLine="0"/>
              <w:jc w:val="center"/>
              <w:rPr>
                <w:color w:val="000000"/>
              </w:rPr>
            </w:pPr>
            <w:r w:rsidRPr="00473CDC">
              <w:rPr>
                <w:color w:val="000000"/>
              </w:rPr>
              <w:t>0</w:t>
            </w:r>
          </w:p>
        </w:tc>
        <w:tc>
          <w:tcPr>
            <w:tcW w:w="1289" w:type="dxa"/>
            <w:tcBorders>
              <w:top w:val="nil"/>
              <w:left w:val="nil"/>
              <w:bottom w:val="single" w:sz="4" w:space="0" w:color="auto"/>
              <w:right w:val="single" w:sz="4" w:space="0" w:color="auto"/>
            </w:tcBorders>
            <w:shd w:val="clear" w:color="auto" w:fill="auto"/>
            <w:vAlign w:val="center"/>
            <w:hideMark/>
          </w:tcPr>
          <w:p w14:paraId="2800DCB3" w14:textId="77777777" w:rsidR="00473CDC" w:rsidRPr="00473CDC" w:rsidRDefault="00473CDC" w:rsidP="00473CDC">
            <w:pPr>
              <w:ind w:firstLine="0"/>
              <w:jc w:val="center"/>
              <w:rPr>
                <w:color w:val="000000"/>
              </w:rPr>
            </w:pPr>
            <w:r w:rsidRPr="00473CDC">
              <w:rPr>
                <w:color w:val="000000"/>
              </w:rPr>
              <w:t>0</w:t>
            </w:r>
          </w:p>
        </w:tc>
        <w:tc>
          <w:tcPr>
            <w:tcW w:w="1117" w:type="dxa"/>
            <w:tcBorders>
              <w:top w:val="nil"/>
              <w:left w:val="nil"/>
              <w:bottom w:val="single" w:sz="4" w:space="0" w:color="auto"/>
              <w:right w:val="single" w:sz="4" w:space="0" w:color="auto"/>
            </w:tcBorders>
            <w:shd w:val="clear" w:color="auto" w:fill="auto"/>
            <w:vAlign w:val="center"/>
            <w:hideMark/>
          </w:tcPr>
          <w:p w14:paraId="441F7BCB" w14:textId="77777777" w:rsidR="00473CDC" w:rsidRPr="00473CDC" w:rsidRDefault="00473CDC" w:rsidP="00473CDC">
            <w:pPr>
              <w:ind w:firstLine="0"/>
              <w:jc w:val="center"/>
              <w:rPr>
                <w:color w:val="000000"/>
              </w:rPr>
            </w:pPr>
            <w:r w:rsidRPr="00473CDC">
              <w:rPr>
                <w:color w:val="000000"/>
              </w:rPr>
              <w:t>0</w:t>
            </w:r>
          </w:p>
        </w:tc>
        <w:tc>
          <w:tcPr>
            <w:tcW w:w="1203" w:type="dxa"/>
            <w:tcBorders>
              <w:top w:val="nil"/>
              <w:left w:val="nil"/>
              <w:bottom w:val="single" w:sz="4" w:space="0" w:color="auto"/>
              <w:right w:val="single" w:sz="4" w:space="0" w:color="auto"/>
            </w:tcBorders>
            <w:shd w:val="clear" w:color="auto" w:fill="auto"/>
            <w:vAlign w:val="center"/>
            <w:hideMark/>
          </w:tcPr>
          <w:p w14:paraId="06DD0081" w14:textId="77777777" w:rsidR="00473CDC" w:rsidRPr="00473CDC" w:rsidRDefault="00473CDC" w:rsidP="00473CDC">
            <w:pPr>
              <w:ind w:firstLine="0"/>
              <w:jc w:val="center"/>
              <w:rPr>
                <w:color w:val="000000"/>
              </w:rPr>
            </w:pPr>
            <w:r w:rsidRPr="00473CDC">
              <w:rPr>
                <w:color w:val="000000"/>
              </w:rPr>
              <w:t>0</w:t>
            </w:r>
          </w:p>
        </w:tc>
        <w:tc>
          <w:tcPr>
            <w:tcW w:w="1008" w:type="dxa"/>
            <w:tcBorders>
              <w:top w:val="nil"/>
              <w:left w:val="nil"/>
              <w:bottom w:val="single" w:sz="4" w:space="0" w:color="auto"/>
              <w:right w:val="single" w:sz="4" w:space="0" w:color="auto"/>
            </w:tcBorders>
            <w:shd w:val="clear" w:color="auto" w:fill="auto"/>
            <w:vAlign w:val="center"/>
            <w:hideMark/>
          </w:tcPr>
          <w:p w14:paraId="6768FB99"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auto" w:fill="auto"/>
            <w:vAlign w:val="center"/>
            <w:hideMark/>
          </w:tcPr>
          <w:p w14:paraId="41891943" w14:textId="77777777" w:rsidR="00473CDC" w:rsidRPr="00473CDC" w:rsidRDefault="00473CDC" w:rsidP="00473CDC">
            <w:pPr>
              <w:ind w:firstLine="0"/>
              <w:jc w:val="center"/>
              <w:rPr>
                <w:color w:val="000000"/>
              </w:rPr>
            </w:pPr>
            <w:r w:rsidRPr="00473CDC">
              <w:rPr>
                <w:color w:val="000000"/>
              </w:rPr>
              <w:t>0</w:t>
            </w:r>
          </w:p>
        </w:tc>
      </w:tr>
      <w:tr w:rsidR="00654ED8" w:rsidRPr="00473CDC" w14:paraId="79D55933" w14:textId="77777777" w:rsidTr="00D80918">
        <w:trPr>
          <w:trHeight w:val="355"/>
        </w:trPr>
        <w:tc>
          <w:tcPr>
            <w:tcW w:w="571" w:type="dxa"/>
            <w:tcBorders>
              <w:top w:val="nil"/>
              <w:left w:val="single" w:sz="8" w:space="0" w:color="000000"/>
              <w:bottom w:val="single" w:sz="8" w:space="0" w:color="000000"/>
              <w:right w:val="nil"/>
            </w:tcBorders>
            <w:shd w:val="clear" w:color="000000" w:fill="99CCFF"/>
            <w:vAlign w:val="center"/>
            <w:hideMark/>
          </w:tcPr>
          <w:p w14:paraId="2CC61AD5" w14:textId="77777777" w:rsidR="00473CDC" w:rsidRPr="00473CDC" w:rsidRDefault="00473CDC" w:rsidP="00473CDC">
            <w:pPr>
              <w:ind w:firstLine="0"/>
              <w:rPr>
                <w:b/>
                <w:bCs/>
                <w:color w:val="000000"/>
                <w:sz w:val="26"/>
                <w:szCs w:val="26"/>
              </w:rPr>
            </w:pPr>
            <w:r w:rsidRPr="00473CDC">
              <w:rPr>
                <w:b/>
                <w:bCs/>
                <w:color w:val="000000"/>
                <w:sz w:val="26"/>
              </w:rPr>
              <w:t> </w:t>
            </w:r>
          </w:p>
        </w:tc>
        <w:tc>
          <w:tcPr>
            <w:tcW w:w="2115" w:type="dxa"/>
            <w:tcBorders>
              <w:top w:val="single" w:sz="8" w:space="0" w:color="000000"/>
              <w:left w:val="single" w:sz="8" w:space="0" w:color="000000"/>
              <w:bottom w:val="single" w:sz="8" w:space="0" w:color="000000"/>
              <w:right w:val="nil"/>
            </w:tcBorders>
            <w:shd w:val="clear" w:color="000000" w:fill="99CCFF"/>
            <w:vAlign w:val="bottom"/>
            <w:hideMark/>
          </w:tcPr>
          <w:p w14:paraId="470019FF" w14:textId="77777777" w:rsidR="00473CDC" w:rsidRPr="00473CDC" w:rsidRDefault="00473CDC" w:rsidP="00473CDC">
            <w:pPr>
              <w:ind w:firstLine="0"/>
              <w:jc w:val="left"/>
              <w:rPr>
                <w:b/>
                <w:bCs/>
                <w:color w:val="000000"/>
                <w:sz w:val="20"/>
                <w:szCs w:val="20"/>
              </w:rPr>
            </w:pPr>
            <w:r w:rsidRPr="00473CDC">
              <w:rPr>
                <w:b/>
                <w:bCs/>
                <w:sz w:val="20"/>
              </w:rPr>
              <w:t>Total disponibil (I+A)</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69F22373" w14:textId="77777777" w:rsidR="00473CDC" w:rsidRPr="00473CDC" w:rsidRDefault="00473CDC" w:rsidP="00473CDC">
            <w:pPr>
              <w:ind w:firstLine="0"/>
              <w:jc w:val="center"/>
              <w:rPr>
                <w:b/>
                <w:bCs/>
                <w:color w:val="000000"/>
              </w:rPr>
            </w:pPr>
            <w:r w:rsidRPr="00473CDC">
              <w:rPr>
                <w:b/>
                <w:bCs/>
                <w:color w:val="000000"/>
              </w:rPr>
              <w:t>1388372</w:t>
            </w:r>
          </w:p>
        </w:tc>
        <w:tc>
          <w:tcPr>
            <w:tcW w:w="1289" w:type="dxa"/>
            <w:tcBorders>
              <w:top w:val="nil"/>
              <w:left w:val="nil"/>
              <w:bottom w:val="single" w:sz="4" w:space="0" w:color="auto"/>
              <w:right w:val="single" w:sz="4" w:space="0" w:color="auto"/>
            </w:tcBorders>
            <w:shd w:val="clear" w:color="auto" w:fill="auto"/>
            <w:vAlign w:val="center"/>
            <w:hideMark/>
          </w:tcPr>
          <w:p w14:paraId="0946EE7D" w14:textId="77777777" w:rsidR="00473CDC" w:rsidRPr="00473CDC" w:rsidRDefault="00473CDC" w:rsidP="00473CDC">
            <w:pPr>
              <w:ind w:firstLine="0"/>
              <w:jc w:val="center"/>
              <w:rPr>
                <w:b/>
                <w:bCs/>
                <w:color w:val="000000"/>
              </w:rPr>
            </w:pPr>
            <w:r w:rsidRPr="00473CDC">
              <w:rPr>
                <w:b/>
                <w:bCs/>
                <w:color w:val="000000"/>
              </w:rPr>
              <w:t>705159</w:t>
            </w:r>
          </w:p>
        </w:tc>
        <w:tc>
          <w:tcPr>
            <w:tcW w:w="1117" w:type="dxa"/>
            <w:tcBorders>
              <w:top w:val="nil"/>
              <w:left w:val="nil"/>
              <w:bottom w:val="single" w:sz="4" w:space="0" w:color="auto"/>
              <w:right w:val="single" w:sz="4" w:space="0" w:color="auto"/>
            </w:tcBorders>
            <w:shd w:val="clear" w:color="auto" w:fill="auto"/>
            <w:vAlign w:val="center"/>
            <w:hideMark/>
          </w:tcPr>
          <w:p w14:paraId="0137E09F" w14:textId="77777777" w:rsidR="00473CDC" w:rsidRPr="00473CDC" w:rsidRDefault="00473CDC" w:rsidP="00473CDC">
            <w:pPr>
              <w:ind w:firstLine="0"/>
              <w:jc w:val="center"/>
              <w:rPr>
                <w:b/>
                <w:bCs/>
                <w:color w:val="000000"/>
              </w:rPr>
            </w:pPr>
            <w:r w:rsidRPr="00473CDC">
              <w:rPr>
                <w:b/>
                <w:bCs/>
                <w:color w:val="000000"/>
              </w:rPr>
              <w:t>0</w:t>
            </w:r>
          </w:p>
        </w:tc>
        <w:tc>
          <w:tcPr>
            <w:tcW w:w="1203" w:type="dxa"/>
            <w:tcBorders>
              <w:top w:val="nil"/>
              <w:left w:val="nil"/>
              <w:bottom w:val="single" w:sz="4" w:space="0" w:color="auto"/>
              <w:right w:val="single" w:sz="4" w:space="0" w:color="auto"/>
            </w:tcBorders>
            <w:shd w:val="clear" w:color="auto" w:fill="auto"/>
            <w:vAlign w:val="center"/>
            <w:hideMark/>
          </w:tcPr>
          <w:p w14:paraId="57B0D182" w14:textId="77777777" w:rsidR="00473CDC" w:rsidRPr="00473CDC" w:rsidRDefault="00473CDC" w:rsidP="00473CDC">
            <w:pPr>
              <w:ind w:firstLine="0"/>
              <w:jc w:val="center"/>
              <w:rPr>
                <w:b/>
                <w:bCs/>
                <w:color w:val="000000"/>
              </w:rPr>
            </w:pPr>
            <w:r w:rsidRPr="00473CDC">
              <w:rPr>
                <w:b/>
                <w:bCs/>
                <w:color w:val="000000"/>
              </w:rPr>
              <w:t>0</w:t>
            </w:r>
          </w:p>
        </w:tc>
        <w:tc>
          <w:tcPr>
            <w:tcW w:w="1008" w:type="dxa"/>
            <w:tcBorders>
              <w:top w:val="nil"/>
              <w:left w:val="nil"/>
              <w:bottom w:val="single" w:sz="4" w:space="0" w:color="auto"/>
              <w:right w:val="single" w:sz="4" w:space="0" w:color="auto"/>
            </w:tcBorders>
            <w:shd w:val="clear" w:color="auto" w:fill="auto"/>
            <w:vAlign w:val="center"/>
            <w:hideMark/>
          </w:tcPr>
          <w:p w14:paraId="35624657" w14:textId="77777777" w:rsidR="00473CDC" w:rsidRPr="00473CDC" w:rsidRDefault="00473CDC" w:rsidP="00473CDC">
            <w:pPr>
              <w:ind w:firstLine="0"/>
              <w:jc w:val="center"/>
              <w:rPr>
                <w:b/>
                <w:bCs/>
                <w:color w:val="000000"/>
              </w:rPr>
            </w:pPr>
            <w:r w:rsidRPr="00473CDC">
              <w:rPr>
                <w:b/>
                <w:bCs/>
                <w:color w:val="000000"/>
              </w:rPr>
              <w:t>0</w:t>
            </w:r>
          </w:p>
        </w:tc>
        <w:tc>
          <w:tcPr>
            <w:tcW w:w="1251" w:type="dxa"/>
            <w:tcBorders>
              <w:top w:val="nil"/>
              <w:left w:val="nil"/>
              <w:bottom w:val="single" w:sz="4" w:space="0" w:color="auto"/>
              <w:right w:val="single" w:sz="4" w:space="0" w:color="auto"/>
            </w:tcBorders>
            <w:shd w:val="clear" w:color="auto" w:fill="auto"/>
            <w:vAlign w:val="center"/>
            <w:hideMark/>
          </w:tcPr>
          <w:p w14:paraId="16313BF1" w14:textId="77777777" w:rsidR="00473CDC" w:rsidRPr="00473CDC" w:rsidRDefault="00473CDC" w:rsidP="00473CDC">
            <w:pPr>
              <w:ind w:firstLine="0"/>
              <w:jc w:val="center"/>
              <w:rPr>
                <w:b/>
                <w:bCs/>
                <w:color w:val="000000"/>
              </w:rPr>
            </w:pPr>
            <w:r w:rsidRPr="00473CDC">
              <w:rPr>
                <w:b/>
                <w:bCs/>
                <w:color w:val="000000"/>
              </w:rPr>
              <w:t>6280593</w:t>
            </w:r>
          </w:p>
        </w:tc>
      </w:tr>
      <w:tr w:rsidR="00654ED8" w:rsidRPr="00473CDC" w14:paraId="446B79AE" w14:textId="77777777" w:rsidTr="00D80918">
        <w:trPr>
          <w:trHeight w:val="355"/>
        </w:trPr>
        <w:tc>
          <w:tcPr>
            <w:tcW w:w="571" w:type="dxa"/>
            <w:tcBorders>
              <w:top w:val="nil"/>
              <w:left w:val="single" w:sz="8" w:space="0" w:color="000000"/>
              <w:bottom w:val="single" w:sz="8" w:space="0" w:color="000000"/>
              <w:right w:val="nil"/>
            </w:tcBorders>
            <w:shd w:val="clear" w:color="000000" w:fill="99CCFF"/>
            <w:vAlign w:val="center"/>
            <w:hideMark/>
          </w:tcPr>
          <w:p w14:paraId="08CBF2C4" w14:textId="77777777" w:rsidR="00473CDC" w:rsidRPr="00473CDC" w:rsidRDefault="00473CDC" w:rsidP="00473CDC">
            <w:pPr>
              <w:ind w:firstLine="0"/>
              <w:rPr>
                <w:b/>
                <w:bCs/>
                <w:color w:val="000000"/>
                <w:sz w:val="26"/>
                <w:szCs w:val="26"/>
              </w:rPr>
            </w:pPr>
            <w:r w:rsidRPr="00473CDC">
              <w:rPr>
                <w:b/>
                <w:bCs/>
                <w:sz w:val="26"/>
              </w:rPr>
              <w:t>B</w:t>
            </w:r>
          </w:p>
        </w:tc>
        <w:tc>
          <w:tcPr>
            <w:tcW w:w="2115" w:type="dxa"/>
            <w:tcBorders>
              <w:top w:val="nil"/>
              <w:left w:val="single" w:sz="8" w:space="0" w:color="000000"/>
              <w:bottom w:val="single" w:sz="8" w:space="0" w:color="000000"/>
              <w:right w:val="nil"/>
            </w:tcBorders>
            <w:shd w:val="clear" w:color="000000" w:fill="99CCFF"/>
            <w:vAlign w:val="bottom"/>
            <w:hideMark/>
          </w:tcPr>
          <w:p w14:paraId="132CF8C9" w14:textId="77777777" w:rsidR="00473CDC" w:rsidRPr="00473CDC" w:rsidRDefault="00473CDC" w:rsidP="00473CDC">
            <w:pPr>
              <w:ind w:firstLine="0"/>
              <w:jc w:val="left"/>
              <w:rPr>
                <w:b/>
                <w:bCs/>
                <w:color w:val="000000"/>
                <w:sz w:val="20"/>
                <w:szCs w:val="20"/>
              </w:rPr>
            </w:pPr>
            <w:proofErr w:type="spellStart"/>
            <w:r w:rsidRPr="00473CDC">
              <w:rPr>
                <w:b/>
                <w:bCs/>
                <w:sz w:val="20"/>
              </w:rPr>
              <w:t>Utilizari</w:t>
            </w:r>
            <w:proofErr w:type="spellEnd"/>
            <w:r w:rsidRPr="00473CDC">
              <w:rPr>
                <w:b/>
                <w:bCs/>
                <w:sz w:val="20"/>
              </w:rPr>
              <w:t xml:space="preserve"> numerar din exploatare</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3F50F79C" w14:textId="77777777" w:rsidR="00473CDC" w:rsidRPr="00473CDC" w:rsidRDefault="00473CDC" w:rsidP="00473CDC">
            <w:pPr>
              <w:ind w:firstLine="0"/>
              <w:jc w:val="center"/>
              <w:rPr>
                <w:b/>
                <w:bCs/>
                <w:color w:val="000000"/>
              </w:rPr>
            </w:pPr>
            <w:r w:rsidRPr="00473CDC">
              <w:rPr>
                <w:b/>
                <w:bCs/>
                <w:color w:val="000000"/>
              </w:rPr>
              <w:t>1388372</w:t>
            </w:r>
          </w:p>
        </w:tc>
        <w:tc>
          <w:tcPr>
            <w:tcW w:w="1289" w:type="dxa"/>
            <w:tcBorders>
              <w:top w:val="nil"/>
              <w:left w:val="nil"/>
              <w:bottom w:val="single" w:sz="4" w:space="0" w:color="auto"/>
              <w:right w:val="single" w:sz="4" w:space="0" w:color="auto"/>
            </w:tcBorders>
            <w:shd w:val="clear" w:color="auto" w:fill="auto"/>
            <w:vAlign w:val="center"/>
            <w:hideMark/>
          </w:tcPr>
          <w:p w14:paraId="2037E52E" w14:textId="77777777" w:rsidR="00473CDC" w:rsidRPr="00473CDC" w:rsidRDefault="00473CDC" w:rsidP="00473CDC">
            <w:pPr>
              <w:ind w:firstLine="0"/>
              <w:jc w:val="center"/>
              <w:rPr>
                <w:b/>
                <w:bCs/>
                <w:color w:val="000000"/>
              </w:rPr>
            </w:pPr>
            <w:r w:rsidRPr="00473CDC">
              <w:rPr>
                <w:b/>
                <w:bCs/>
                <w:color w:val="000000"/>
              </w:rPr>
              <w:t>705159</w:t>
            </w:r>
          </w:p>
        </w:tc>
        <w:tc>
          <w:tcPr>
            <w:tcW w:w="1117" w:type="dxa"/>
            <w:tcBorders>
              <w:top w:val="nil"/>
              <w:left w:val="nil"/>
              <w:bottom w:val="single" w:sz="4" w:space="0" w:color="auto"/>
              <w:right w:val="single" w:sz="4" w:space="0" w:color="auto"/>
            </w:tcBorders>
            <w:shd w:val="clear" w:color="auto" w:fill="auto"/>
            <w:vAlign w:val="center"/>
            <w:hideMark/>
          </w:tcPr>
          <w:p w14:paraId="1B5FD075" w14:textId="77777777" w:rsidR="00473CDC" w:rsidRPr="00473CDC" w:rsidRDefault="00473CDC" w:rsidP="00473CDC">
            <w:pPr>
              <w:ind w:firstLine="0"/>
              <w:jc w:val="center"/>
              <w:rPr>
                <w:b/>
                <w:bCs/>
                <w:color w:val="000000"/>
              </w:rPr>
            </w:pPr>
            <w:r w:rsidRPr="00473CDC">
              <w:rPr>
                <w:b/>
                <w:bCs/>
                <w:color w:val="000000"/>
              </w:rPr>
              <w:t>747030</w:t>
            </w:r>
          </w:p>
        </w:tc>
        <w:tc>
          <w:tcPr>
            <w:tcW w:w="1203" w:type="dxa"/>
            <w:tcBorders>
              <w:top w:val="nil"/>
              <w:left w:val="nil"/>
              <w:bottom w:val="single" w:sz="4" w:space="0" w:color="auto"/>
              <w:right w:val="single" w:sz="4" w:space="0" w:color="auto"/>
            </w:tcBorders>
            <w:shd w:val="clear" w:color="auto" w:fill="auto"/>
            <w:vAlign w:val="center"/>
            <w:hideMark/>
          </w:tcPr>
          <w:p w14:paraId="45CCDB91" w14:textId="77777777" w:rsidR="00473CDC" w:rsidRPr="00473CDC" w:rsidRDefault="00473CDC" w:rsidP="00473CDC">
            <w:pPr>
              <w:ind w:firstLine="0"/>
              <w:jc w:val="center"/>
              <w:rPr>
                <w:b/>
                <w:bCs/>
                <w:color w:val="000000"/>
              </w:rPr>
            </w:pPr>
            <w:r w:rsidRPr="00473CDC">
              <w:rPr>
                <w:b/>
                <w:bCs/>
                <w:color w:val="000000"/>
              </w:rPr>
              <w:t>744531</w:t>
            </w:r>
          </w:p>
        </w:tc>
        <w:tc>
          <w:tcPr>
            <w:tcW w:w="1008" w:type="dxa"/>
            <w:tcBorders>
              <w:top w:val="nil"/>
              <w:left w:val="nil"/>
              <w:bottom w:val="single" w:sz="4" w:space="0" w:color="auto"/>
              <w:right w:val="single" w:sz="4" w:space="0" w:color="auto"/>
            </w:tcBorders>
            <w:shd w:val="clear" w:color="auto" w:fill="auto"/>
            <w:vAlign w:val="center"/>
            <w:hideMark/>
          </w:tcPr>
          <w:p w14:paraId="5F1012F4" w14:textId="77777777" w:rsidR="00473CDC" w:rsidRPr="00473CDC" w:rsidRDefault="00473CDC" w:rsidP="00473CDC">
            <w:pPr>
              <w:ind w:firstLine="0"/>
              <w:jc w:val="center"/>
              <w:rPr>
                <w:b/>
                <w:bCs/>
                <w:color w:val="000000"/>
              </w:rPr>
            </w:pPr>
            <w:r w:rsidRPr="00473CDC">
              <w:rPr>
                <w:b/>
                <w:bCs/>
                <w:color w:val="000000"/>
              </w:rPr>
              <w:t>744531</w:t>
            </w:r>
          </w:p>
        </w:tc>
        <w:tc>
          <w:tcPr>
            <w:tcW w:w="1251" w:type="dxa"/>
            <w:tcBorders>
              <w:top w:val="nil"/>
              <w:left w:val="nil"/>
              <w:bottom w:val="single" w:sz="4" w:space="0" w:color="auto"/>
              <w:right w:val="single" w:sz="4" w:space="0" w:color="auto"/>
            </w:tcBorders>
            <w:shd w:val="clear" w:color="auto" w:fill="auto"/>
            <w:noWrap/>
            <w:vAlign w:val="center"/>
            <w:hideMark/>
          </w:tcPr>
          <w:p w14:paraId="06B40D36" w14:textId="77777777" w:rsidR="00473CDC" w:rsidRPr="00473CDC" w:rsidRDefault="00473CDC" w:rsidP="00473CDC">
            <w:pPr>
              <w:ind w:firstLine="0"/>
              <w:jc w:val="center"/>
              <w:rPr>
                <w:rFonts w:ascii="Calibri" w:hAnsi="Calibri" w:cs="Calibri"/>
                <w:color w:val="000000"/>
              </w:rPr>
            </w:pPr>
            <w:r w:rsidRPr="00473CDC">
              <w:rPr>
                <w:rFonts w:ascii="Calibri" w:hAnsi="Calibri" w:cs="Calibri"/>
                <w:color w:val="000000"/>
              </w:rPr>
              <w:t>4329623</w:t>
            </w:r>
          </w:p>
        </w:tc>
      </w:tr>
      <w:tr w:rsidR="00654ED8" w:rsidRPr="00473CDC" w14:paraId="0F085E85" w14:textId="77777777" w:rsidTr="00D80918">
        <w:trPr>
          <w:trHeight w:val="830"/>
        </w:trPr>
        <w:tc>
          <w:tcPr>
            <w:tcW w:w="571" w:type="dxa"/>
            <w:tcBorders>
              <w:top w:val="nil"/>
              <w:left w:val="single" w:sz="8" w:space="0" w:color="000000"/>
              <w:bottom w:val="nil"/>
              <w:right w:val="nil"/>
            </w:tcBorders>
            <w:shd w:val="clear" w:color="auto" w:fill="auto"/>
            <w:vAlign w:val="center"/>
            <w:hideMark/>
          </w:tcPr>
          <w:p w14:paraId="6A27D05D" w14:textId="77777777" w:rsidR="00473CDC" w:rsidRPr="00473CDC" w:rsidRDefault="00473CDC" w:rsidP="00473CDC">
            <w:pPr>
              <w:ind w:firstLine="0"/>
              <w:rPr>
                <w:b/>
                <w:bCs/>
                <w:color w:val="000000"/>
                <w:sz w:val="26"/>
                <w:szCs w:val="26"/>
              </w:rPr>
            </w:pPr>
            <w:r w:rsidRPr="00473CDC">
              <w:rPr>
                <w:b/>
                <w:bCs/>
                <w:color w:val="000000"/>
                <w:sz w:val="26"/>
              </w:rPr>
              <w:t>1</w:t>
            </w:r>
          </w:p>
        </w:tc>
        <w:tc>
          <w:tcPr>
            <w:tcW w:w="2115" w:type="dxa"/>
            <w:tcBorders>
              <w:top w:val="single" w:sz="8" w:space="0" w:color="000000"/>
              <w:left w:val="single" w:sz="8" w:space="0" w:color="000000"/>
              <w:bottom w:val="nil"/>
              <w:right w:val="nil"/>
            </w:tcBorders>
            <w:shd w:val="clear" w:color="auto" w:fill="auto"/>
            <w:vAlign w:val="bottom"/>
            <w:hideMark/>
          </w:tcPr>
          <w:p w14:paraId="14717CEB" w14:textId="77777777" w:rsidR="00473CDC" w:rsidRPr="00473CDC" w:rsidRDefault="00473CDC" w:rsidP="00473CDC">
            <w:pPr>
              <w:ind w:firstLine="0"/>
              <w:jc w:val="left"/>
              <w:rPr>
                <w:b/>
                <w:bCs/>
                <w:color w:val="000000"/>
                <w:sz w:val="20"/>
                <w:szCs w:val="20"/>
              </w:rPr>
            </w:pPr>
            <w:r w:rsidRPr="00473CDC">
              <w:rPr>
                <w:b/>
                <w:bCs/>
                <w:color w:val="000000"/>
                <w:sz w:val="20"/>
              </w:rPr>
              <w:t xml:space="preserve">Cheltuieli cu materii prime </w:t>
            </w:r>
            <w:proofErr w:type="spellStart"/>
            <w:r w:rsidRPr="00473CDC">
              <w:rPr>
                <w:b/>
                <w:bCs/>
                <w:color w:val="000000"/>
                <w:sz w:val="20"/>
              </w:rPr>
              <w:t>şi</w:t>
            </w:r>
            <w:proofErr w:type="spellEnd"/>
            <w:r w:rsidRPr="00473CDC">
              <w:rPr>
                <w:b/>
                <w:bCs/>
                <w:color w:val="000000"/>
                <w:sz w:val="20"/>
              </w:rPr>
              <w:t xml:space="preserve"> materiale consumabile aferente </w:t>
            </w:r>
            <w:proofErr w:type="spellStart"/>
            <w:r w:rsidRPr="00473CDC">
              <w:rPr>
                <w:b/>
                <w:bCs/>
                <w:color w:val="000000"/>
                <w:sz w:val="20"/>
              </w:rPr>
              <w:t>activităţii</w:t>
            </w:r>
            <w:proofErr w:type="spellEnd"/>
            <w:r w:rsidRPr="00473CDC">
              <w:rPr>
                <w:b/>
                <w:bCs/>
                <w:color w:val="000000"/>
                <w:sz w:val="20"/>
              </w:rPr>
              <w:t xml:space="preserve"> </w:t>
            </w:r>
            <w:proofErr w:type="spellStart"/>
            <w:r w:rsidRPr="00473CDC">
              <w:rPr>
                <w:b/>
                <w:bCs/>
                <w:color w:val="000000"/>
                <w:sz w:val="20"/>
              </w:rPr>
              <w:t>desfaşurate</w:t>
            </w:r>
            <w:proofErr w:type="spellEnd"/>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0D203E2" w14:textId="77777777" w:rsidR="00473CDC" w:rsidRPr="00473CDC" w:rsidRDefault="00473CDC" w:rsidP="00473CDC">
            <w:pPr>
              <w:ind w:firstLine="0"/>
              <w:jc w:val="center"/>
              <w:rPr>
                <w:color w:val="000000"/>
              </w:rPr>
            </w:pPr>
            <w:r w:rsidRPr="00473CDC">
              <w:rPr>
                <w:color w:val="000000"/>
              </w:rPr>
              <w:t xml:space="preserve">                             -   </w:t>
            </w:r>
          </w:p>
        </w:tc>
        <w:tc>
          <w:tcPr>
            <w:tcW w:w="1289" w:type="dxa"/>
            <w:tcBorders>
              <w:top w:val="nil"/>
              <w:left w:val="nil"/>
              <w:bottom w:val="single" w:sz="4" w:space="0" w:color="auto"/>
              <w:right w:val="single" w:sz="4" w:space="0" w:color="auto"/>
            </w:tcBorders>
            <w:shd w:val="clear" w:color="auto" w:fill="auto"/>
            <w:noWrap/>
            <w:vAlign w:val="center"/>
            <w:hideMark/>
          </w:tcPr>
          <w:p w14:paraId="73EBDE00" w14:textId="77777777" w:rsidR="00473CDC" w:rsidRPr="00473CDC" w:rsidRDefault="00473CDC" w:rsidP="00473CDC">
            <w:pPr>
              <w:ind w:firstLine="0"/>
              <w:jc w:val="center"/>
              <w:rPr>
                <w:color w:val="000000"/>
              </w:rPr>
            </w:pPr>
            <w:r w:rsidRPr="00473CDC">
              <w:rPr>
                <w:color w:val="000000"/>
              </w:rPr>
              <w:t xml:space="preserve">                           -   </w:t>
            </w:r>
          </w:p>
        </w:tc>
        <w:tc>
          <w:tcPr>
            <w:tcW w:w="1117" w:type="dxa"/>
            <w:tcBorders>
              <w:top w:val="nil"/>
              <w:left w:val="nil"/>
              <w:bottom w:val="single" w:sz="4" w:space="0" w:color="auto"/>
              <w:right w:val="single" w:sz="4" w:space="0" w:color="auto"/>
            </w:tcBorders>
            <w:shd w:val="clear" w:color="auto" w:fill="auto"/>
            <w:noWrap/>
            <w:vAlign w:val="center"/>
            <w:hideMark/>
          </w:tcPr>
          <w:p w14:paraId="3AB08B3B" w14:textId="77777777" w:rsidR="00473CDC" w:rsidRPr="00473CDC" w:rsidRDefault="00473CDC" w:rsidP="00473CDC">
            <w:pPr>
              <w:ind w:firstLine="0"/>
              <w:jc w:val="center"/>
              <w:rPr>
                <w:color w:val="000000"/>
              </w:rPr>
            </w:pPr>
            <w:r w:rsidRPr="00473CDC">
              <w:rPr>
                <w:color w:val="000000"/>
              </w:rPr>
              <w:t>41871</w:t>
            </w:r>
          </w:p>
        </w:tc>
        <w:tc>
          <w:tcPr>
            <w:tcW w:w="1203" w:type="dxa"/>
            <w:tcBorders>
              <w:top w:val="nil"/>
              <w:left w:val="nil"/>
              <w:bottom w:val="single" w:sz="4" w:space="0" w:color="auto"/>
              <w:right w:val="single" w:sz="4" w:space="0" w:color="auto"/>
            </w:tcBorders>
            <w:shd w:val="clear" w:color="auto" w:fill="auto"/>
            <w:noWrap/>
            <w:vAlign w:val="center"/>
            <w:hideMark/>
          </w:tcPr>
          <w:p w14:paraId="21DA1932" w14:textId="77777777" w:rsidR="00473CDC" w:rsidRPr="00473CDC" w:rsidRDefault="00473CDC" w:rsidP="00473CDC">
            <w:pPr>
              <w:ind w:firstLine="0"/>
              <w:jc w:val="center"/>
              <w:rPr>
                <w:color w:val="000000"/>
              </w:rPr>
            </w:pPr>
            <w:r w:rsidRPr="00473CDC">
              <w:rPr>
                <w:color w:val="000000"/>
              </w:rPr>
              <w:t>41871</w:t>
            </w:r>
          </w:p>
        </w:tc>
        <w:tc>
          <w:tcPr>
            <w:tcW w:w="1008" w:type="dxa"/>
            <w:tcBorders>
              <w:top w:val="nil"/>
              <w:left w:val="nil"/>
              <w:bottom w:val="single" w:sz="4" w:space="0" w:color="auto"/>
              <w:right w:val="single" w:sz="4" w:space="0" w:color="auto"/>
            </w:tcBorders>
            <w:shd w:val="clear" w:color="auto" w:fill="auto"/>
            <w:noWrap/>
            <w:vAlign w:val="center"/>
            <w:hideMark/>
          </w:tcPr>
          <w:p w14:paraId="470566EF" w14:textId="77777777" w:rsidR="00473CDC" w:rsidRPr="00473CDC" w:rsidRDefault="00473CDC" w:rsidP="00473CDC">
            <w:pPr>
              <w:ind w:firstLine="0"/>
              <w:jc w:val="center"/>
              <w:rPr>
                <w:color w:val="000000"/>
              </w:rPr>
            </w:pPr>
            <w:r w:rsidRPr="00473CDC">
              <w:rPr>
                <w:color w:val="000000"/>
              </w:rPr>
              <w:t>41871</w:t>
            </w:r>
          </w:p>
        </w:tc>
        <w:tc>
          <w:tcPr>
            <w:tcW w:w="1251" w:type="dxa"/>
            <w:tcBorders>
              <w:top w:val="nil"/>
              <w:left w:val="nil"/>
              <w:bottom w:val="single" w:sz="4" w:space="0" w:color="auto"/>
              <w:right w:val="single" w:sz="4" w:space="0" w:color="auto"/>
            </w:tcBorders>
            <w:shd w:val="clear" w:color="auto" w:fill="auto"/>
            <w:noWrap/>
            <w:vAlign w:val="center"/>
            <w:hideMark/>
          </w:tcPr>
          <w:p w14:paraId="354ABB83" w14:textId="77777777" w:rsidR="00473CDC" w:rsidRPr="00473CDC" w:rsidRDefault="00473CDC" w:rsidP="00473CDC">
            <w:pPr>
              <w:ind w:firstLine="0"/>
              <w:jc w:val="center"/>
              <w:rPr>
                <w:color w:val="000000"/>
              </w:rPr>
            </w:pPr>
            <w:r w:rsidRPr="00473CDC">
              <w:rPr>
                <w:color w:val="000000"/>
              </w:rPr>
              <w:t>125613</w:t>
            </w:r>
          </w:p>
        </w:tc>
      </w:tr>
      <w:tr w:rsidR="00654ED8" w:rsidRPr="00473CDC" w14:paraId="2573ACBE" w14:textId="77777777" w:rsidTr="00D80918">
        <w:trPr>
          <w:trHeight w:val="593"/>
        </w:trPr>
        <w:tc>
          <w:tcPr>
            <w:tcW w:w="571" w:type="dxa"/>
            <w:tcBorders>
              <w:top w:val="single" w:sz="8" w:space="0" w:color="000000"/>
              <w:left w:val="single" w:sz="8" w:space="0" w:color="000000"/>
              <w:bottom w:val="single" w:sz="8" w:space="0" w:color="000000"/>
              <w:right w:val="nil"/>
            </w:tcBorders>
            <w:shd w:val="clear" w:color="auto" w:fill="auto"/>
            <w:vAlign w:val="center"/>
            <w:hideMark/>
          </w:tcPr>
          <w:p w14:paraId="4F1EC432" w14:textId="77777777" w:rsidR="00473CDC" w:rsidRPr="00473CDC" w:rsidRDefault="00473CDC" w:rsidP="00473CDC">
            <w:pPr>
              <w:ind w:firstLine="0"/>
              <w:rPr>
                <w:b/>
                <w:bCs/>
                <w:color w:val="000000"/>
                <w:sz w:val="26"/>
                <w:szCs w:val="26"/>
              </w:rPr>
            </w:pPr>
            <w:r w:rsidRPr="00473CDC">
              <w:rPr>
                <w:b/>
                <w:bCs/>
                <w:color w:val="000000"/>
                <w:sz w:val="26"/>
              </w:rPr>
              <w:t>2</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6A598EA0" w14:textId="77777777" w:rsidR="00473CDC" w:rsidRPr="00473CDC" w:rsidRDefault="00473CDC" w:rsidP="00473CDC">
            <w:pPr>
              <w:ind w:firstLine="0"/>
              <w:jc w:val="left"/>
              <w:rPr>
                <w:b/>
                <w:bCs/>
                <w:color w:val="000000"/>
                <w:sz w:val="20"/>
                <w:szCs w:val="20"/>
              </w:rPr>
            </w:pPr>
            <w:r w:rsidRPr="00473CDC">
              <w:rPr>
                <w:b/>
                <w:bCs/>
                <w:color w:val="000000"/>
                <w:sz w:val="20"/>
              </w:rPr>
              <w:t>Salarii (inclusiv cheltuielile aferente)</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8C16F83" w14:textId="77777777" w:rsidR="00473CDC" w:rsidRPr="00473CDC" w:rsidRDefault="00473CDC" w:rsidP="00473CDC">
            <w:pPr>
              <w:ind w:firstLine="0"/>
              <w:jc w:val="center"/>
              <w:rPr>
                <w:color w:val="000000"/>
              </w:rPr>
            </w:pPr>
            <w:r w:rsidRPr="00473CDC">
              <w:rPr>
                <w:color w:val="000000"/>
              </w:rPr>
              <w:t>319200</w:t>
            </w:r>
          </w:p>
        </w:tc>
        <w:tc>
          <w:tcPr>
            <w:tcW w:w="1289" w:type="dxa"/>
            <w:tcBorders>
              <w:top w:val="nil"/>
              <w:left w:val="nil"/>
              <w:bottom w:val="single" w:sz="4" w:space="0" w:color="auto"/>
              <w:right w:val="single" w:sz="4" w:space="0" w:color="auto"/>
            </w:tcBorders>
            <w:shd w:val="clear" w:color="auto" w:fill="auto"/>
            <w:noWrap/>
            <w:vAlign w:val="center"/>
            <w:hideMark/>
          </w:tcPr>
          <w:p w14:paraId="7FDFB0D4" w14:textId="77777777" w:rsidR="00473CDC" w:rsidRPr="00473CDC" w:rsidRDefault="00473CDC" w:rsidP="00473CDC">
            <w:pPr>
              <w:ind w:firstLine="0"/>
              <w:jc w:val="center"/>
              <w:rPr>
                <w:color w:val="000000"/>
              </w:rPr>
            </w:pPr>
            <w:r w:rsidRPr="00473CDC">
              <w:rPr>
                <w:color w:val="000000"/>
              </w:rPr>
              <w:t>638400</w:t>
            </w:r>
          </w:p>
        </w:tc>
        <w:tc>
          <w:tcPr>
            <w:tcW w:w="1117" w:type="dxa"/>
            <w:tcBorders>
              <w:top w:val="nil"/>
              <w:left w:val="nil"/>
              <w:bottom w:val="single" w:sz="4" w:space="0" w:color="auto"/>
              <w:right w:val="single" w:sz="4" w:space="0" w:color="auto"/>
            </w:tcBorders>
            <w:shd w:val="clear" w:color="auto" w:fill="auto"/>
            <w:noWrap/>
            <w:vAlign w:val="center"/>
            <w:hideMark/>
          </w:tcPr>
          <w:p w14:paraId="438FB6B7" w14:textId="77777777" w:rsidR="00473CDC" w:rsidRPr="00473CDC" w:rsidRDefault="00473CDC" w:rsidP="00473CDC">
            <w:pPr>
              <w:ind w:firstLine="0"/>
              <w:jc w:val="center"/>
              <w:rPr>
                <w:color w:val="000000"/>
              </w:rPr>
            </w:pPr>
            <w:r w:rsidRPr="00473CDC">
              <w:rPr>
                <w:color w:val="000000"/>
              </w:rPr>
              <w:t>638400</w:t>
            </w:r>
          </w:p>
        </w:tc>
        <w:tc>
          <w:tcPr>
            <w:tcW w:w="1203" w:type="dxa"/>
            <w:tcBorders>
              <w:top w:val="nil"/>
              <w:left w:val="nil"/>
              <w:bottom w:val="single" w:sz="4" w:space="0" w:color="auto"/>
              <w:right w:val="single" w:sz="4" w:space="0" w:color="auto"/>
            </w:tcBorders>
            <w:shd w:val="clear" w:color="auto" w:fill="auto"/>
            <w:noWrap/>
            <w:vAlign w:val="center"/>
            <w:hideMark/>
          </w:tcPr>
          <w:p w14:paraId="7B617480" w14:textId="77777777" w:rsidR="00473CDC" w:rsidRPr="00473CDC" w:rsidRDefault="00473CDC" w:rsidP="00473CDC">
            <w:pPr>
              <w:ind w:firstLine="0"/>
              <w:jc w:val="center"/>
              <w:rPr>
                <w:color w:val="000000"/>
              </w:rPr>
            </w:pPr>
            <w:r w:rsidRPr="00473CDC">
              <w:rPr>
                <w:color w:val="000000"/>
              </w:rPr>
              <w:t>638400</w:t>
            </w:r>
          </w:p>
        </w:tc>
        <w:tc>
          <w:tcPr>
            <w:tcW w:w="1008" w:type="dxa"/>
            <w:tcBorders>
              <w:top w:val="nil"/>
              <w:left w:val="nil"/>
              <w:bottom w:val="single" w:sz="4" w:space="0" w:color="auto"/>
              <w:right w:val="single" w:sz="4" w:space="0" w:color="auto"/>
            </w:tcBorders>
            <w:shd w:val="clear" w:color="auto" w:fill="auto"/>
            <w:noWrap/>
            <w:vAlign w:val="center"/>
            <w:hideMark/>
          </w:tcPr>
          <w:p w14:paraId="64BF5386" w14:textId="77777777" w:rsidR="00473CDC" w:rsidRPr="00473CDC" w:rsidRDefault="00473CDC" w:rsidP="00473CDC">
            <w:pPr>
              <w:ind w:firstLine="0"/>
              <w:jc w:val="center"/>
              <w:rPr>
                <w:color w:val="000000"/>
              </w:rPr>
            </w:pPr>
            <w:r w:rsidRPr="00473CDC">
              <w:rPr>
                <w:color w:val="000000"/>
              </w:rPr>
              <w:t>638400</w:t>
            </w:r>
          </w:p>
        </w:tc>
        <w:tc>
          <w:tcPr>
            <w:tcW w:w="1251" w:type="dxa"/>
            <w:tcBorders>
              <w:top w:val="nil"/>
              <w:left w:val="nil"/>
              <w:bottom w:val="single" w:sz="4" w:space="0" w:color="auto"/>
              <w:right w:val="single" w:sz="4" w:space="0" w:color="auto"/>
            </w:tcBorders>
            <w:shd w:val="clear" w:color="auto" w:fill="auto"/>
            <w:noWrap/>
            <w:vAlign w:val="center"/>
            <w:hideMark/>
          </w:tcPr>
          <w:p w14:paraId="1AF433CB" w14:textId="77777777" w:rsidR="00473CDC" w:rsidRPr="00473CDC" w:rsidRDefault="00473CDC" w:rsidP="00473CDC">
            <w:pPr>
              <w:ind w:firstLine="0"/>
              <w:jc w:val="center"/>
              <w:rPr>
                <w:color w:val="000000"/>
              </w:rPr>
            </w:pPr>
            <w:r w:rsidRPr="00473CDC">
              <w:rPr>
                <w:color w:val="000000"/>
              </w:rPr>
              <w:t>2872800</w:t>
            </w:r>
          </w:p>
        </w:tc>
      </w:tr>
      <w:tr w:rsidR="00654ED8" w:rsidRPr="00473CDC" w14:paraId="522DD3DE" w14:textId="77777777" w:rsidTr="00D80918">
        <w:trPr>
          <w:trHeight w:val="341"/>
        </w:trPr>
        <w:tc>
          <w:tcPr>
            <w:tcW w:w="571" w:type="dxa"/>
            <w:tcBorders>
              <w:top w:val="nil"/>
              <w:left w:val="single" w:sz="8" w:space="0" w:color="000000"/>
              <w:bottom w:val="single" w:sz="8" w:space="0" w:color="000000"/>
              <w:right w:val="nil"/>
            </w:tcBorders>
            <w:shd w:val="clear" w:color="auto" w:fill="auto"/>
            <w:vAlign w:val="center"/>
            <w:hideMark/>
          </w:tcPr>
          <w:p w14:paraId="61B6BF20" w14:textId="77777777" w:rsidR="00473CDC" w:rsidRPr="00473CDC" w:rsidRDefault="00473CDC" w:rsidP="00473CDC">
            <w:pPr>
              <w:ind w:firstLine="0"/>
              <w:rPr>
                <w:b/>
                <w:bCs/>
                <w:color w:val="000000"/>
                <w:sz w:val="26"/>
                <w:szCs w:val="26"/>
              </w:rPr>
            </w:pPr>
            <w:r w:rsidRPr="00473CDC">
              <w:rPr>
                <w:b/>
                <w:bCs/>
                <w:color w:val="000000"/>
                <w:sz w:val="26"/>
              </w:rPr>
              <w:t>3</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3ACF211E" w14:textId="77777777" w:rsidR="00473CDC" w:rsidRPr="00473CDC" w:rsidRDefault="00473CDC" w:rsidP="00473CDC">
            <w:pPr>
              <w:ind w:firstLine="0"/>
              <w:jc w:val="left"/>
              <w:rPr>
                <w:b/>
                <w:bCs/>
                <w:color w:val="000000"/>
                <w:sz w:val="20"/>
                <w:szCs w:val="20"/>
              </w:rPr>
            </w:pPr>
            <w:r w:rsidRPr="00473CDC">
              <w:rPr>
                <w:b/>
                <w:bCs/>
                <w:color w:val="000000"/>
                <w:sz w:val="20"/>
              </w:rPr>
              <w:t>Chirii</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3736445B" w14:textId="77777777" w:rsidR="00473CDC" w:rsidRPr="00473CDC" w:rsidRDefault="00473CDC" w:rsidP="00473CDC">
            <w:pPr>
              <w:ind w:firstLine="0"/>
              <w:jc w:val="center"/>
              <w:rPr>
                <w:color w:val="000000"/>
              </w:rPr>
            </w:pPr>
            <w:r w:rsidRPr="00473CDC">
              <w:rPr>
                <w:color w:val="000000"/>
              </w:rPr>
              <w:t>80000</w:t>
            </w:r>
          </w:p>
        </w:tc>
        <w:tc>
          <w:tcPr>
            <w:tcW w:w="1289" w:type="dxa"/>
            <w:tcBorders>
              <w:top w:val="nil"/>
              <w:left w:val="nil"/>
              <w:bottom w:val="single" w:sz="4" w:space="0" w:color="auto"/>
              <w:right w:val="single" w:sz="4" w:space="0" w:color="auto"/>
            </w:tcBorders>
            <w:shd w:val="clear" w:color="auto" w:fill="auto"/>
            <w:noWrap/>
            <w:vAlign w:val="center"/>
            <w:hideMark/>
          </w:tcPr>
          <w:p w14:paraId="37E92356" w14:textId="77777777" w:rsidR="00473CDC" w:rsidRPr="00473CDC" w:rsidRDefault="00473CDC" w:rsidP="00473CDC">
            <w:pPr>
              <w:ind w:firstLine="0"/>
              <w:jc w:val="center"/>
              <w:rPr>
                <w:color w:val="000000"/>
              </w:rPr>
            </w:pPr>
            <w:r w:rsidRPr="00473CDC">
              <w:rPr>
                <w:color w:val="000000"/>
              </w:rPr>
              <w:t>60000</w:t>
            </w:r>
          </w:p>
        </w:tc>
        <w:tc>
          <w:tcPr>
            <w:tcW w:w="1117" w:type="dxa"/>
            <w:tcBorders>
              <w:top w:val="nil"/>
              <w:left w:val="nil"/>
              <w:bottom w:val="single" w:sz="4" w:space="0" w:color="auto"/>
              <w:right w:val="single" w:sz="4" w:space="0" w:color="auto"/>
            </w:tcBorders>
            <w:shd w:val="clear" w:color="auto" w:fill="auto"/>
            <w:noWrap/>
            <w:vAlign w:val="center"/>
            <w:hideMark/>
          </w:tcPr>
          <w:p w14:paraId="05FD70A3" w14:textId="77777777" w:rsidR="00473CDC" w:rsidRPr="00473CDC" w:rsidRDefault="00473CDC" w:rsidP="00473CDC">
            <w:pPr>
              <w:ind w:firstLine="0"/>
              <w:jc w:val="center"/>
              <w:rPr>
                <w:color w:val="000000"/>
              </w:rPr>
            </w:pPr>
            <w:r w:rsidRPr="00473CDC">
              <w:rPr>
                <w:color w:val="000000"/>
              </w:rPr>
              <w:t>60000</w:t>
            </w:r>
          </w:p>
        </w:tc>
        <w:tc>
          <w:tcPr>
            <w:tcW w:w="1203" w:type="dxa"/>
            <w:tcBorders>
              <w:top w:val="nil"/>
              <w:left w:val="nil"/>
              <w:bottom w:val="single" w:sz="4" w:space="0" w:color="auto"/>
              <w:right w:val="single" w:sz="4" w:space="0" w:color="auto"/>
            </w:tcBorders>
            <w:shd w:val="clear" w:color="auto" w:fill="auto"/>
            <w:noWrap/>
            <w:vAlign w:val="center"/>
            <w:hideMark/>
          </w:tcPr>
          <w:p w14:paraId="66D6E13F" w14:textId="77777777" w:rsidR="00473CDC" w:rsidRPr="00473CDC" w:rsidRDefault="00473CDC" w:rsidP="00473CDC">
            <w:pPr>
              <w:ind w:firstLine="0"/>
              <w:jc w:val="center"/>
              <w:rPr>
                <w:color w:val="000000"/>
              </w:rPr>
            </w:pPr>
            <w:r w:rsidRPr="00473CDC">
              <w:rPr>
                <w:color w:val="000000"/>
              </w:rPr>
              <w:t>40000</w:t>
            </w:r>
          </w:p>
        </w:tc>
        <w:tc>
          <w:tcPr>
            <w:tcW w:w="1008" w:type="dxa"/>
            <w:tcBorders>
              <w:top w:val="nil"/>
              <w:left w:val="nil"/>
              <w:bottom w:val="single" w:sz="4" w:space="0" w:color="auto"/>
              <w:right w:val="single" w:sz="4" w:space="0" w:color="auto"/>
            </w:tcBorders>
            <w:shd w:val="clear" w:color="auto" w:fill="auto"/>
            <w:noWrap/>
            <w:vAlign w:val="center"/>
            <w:hideMark/>
          </w:tcPr>
          <w:p w14:paraId="5C8C2B64" w14:textId="77777777" w:rsidR="00473CDC" w:rsidRPr="00473CDC" w:rsidRDefault="00473CDC" w:rsidP="00473CDC">
            <w:pPr>
              <w:ind w:firstLine="0"/>
              <w:jc w:val="center"/>
              <w:rPr>
                <w:color w:val="000000"/>
              </w:rPr>
            </w:pPr>
            <w:r w:rsidRPr="00473CDC">
              <w:rPr>
                <w:color w:val="000000"/>
              </w:rPr>
              <w:t>40000</w:t>
            </w:r>
          </w:p>
        </w:tc>
        <w:tc>
          <w:tcPr>
            <w:tcW w:w="1251" w:type="dxa"/>
            <w:tcBorders>
              <w:top w:val="nil"/>
              <w:left w:val="nil"/>
              <w:bottom w:val="single" w:sz="4" w:space="0" w:color="auto"/>
              <w:right w:val="single" w:sz="4" w:space="0" w:color="auto"/>
            </w:tcBorders>
            <w:shd w:val="clear" w:color="auto" w:fill="auto"/>
            <w:noWrap/>
            <w:vAlign w:val="center"/>
            <w:hideMark/>
          </w:tcPr>
          <w:p w14:paraId="08697EB0" w14:textId="77777777" w:rsidR="00473CDC" w:rsidRPr="00473CDC" w:rsidRDefault="00473CDC" w:rsidP="00473CDC">
            <w:pPr>
              <w:ind w:firstLine="0"/>
              <w:jc w:val="center"/>
              <w:rPr>
                <w:color w:val="000000"/>
              </w:rPr>
            </w:pPr>
            <w:r w:rsidRPr="00473CDC">
              <w:rPr>
                <w:color w:val="000000"/>
              </w:rPr>
              <w:t>280000</w:t>
            </w:r>
          </w:p>
        </w:tc>
      </w:tr>
      <w:tr w:rsidR="00654ED8" w:rsidRPr="00473CDC" w14:paraId="31BE29A0" w14:textId="77777777" w:rsidTr="00D80918">
        <w:trPr>
          <w:trHeight w:val="341"/>
        </w:trPr>
        <w:tc>
          <w:tcPr>
            <w:tcW w:w="571" w:type="dxa"/>
            <w:tcBorders>
              <w:top w:val="nil"/>
              <w:left w:val="single" w:sz="8" w:space="0" w:color="000000"/>
              <w:bottom w:val="single" w:sz="8" w:space="0" w:color="000000"/>
              <w:right w:val="nil"/>
            </w:tcBorders>
            <w:shd w:val="clear" w:color="auto" w:fill="auto"/>
            <w:vAlign w:val="center"/>
            <w:hideMark/>
          </w:tcPr>
          <w:p w14:paraId="4325D2C0" w14:textId="77777777" w:rsidR="00473CDC" w:rsidRPr="00473CDC" w:rsidRDefault="00473CDC" w:rsidP="00473CDC">
            <w:pPr>
              <w:ind w:firstLine="0"/>
              <w:rPr>
                <w:b/>
                <w:bCs/>
                <w:color w:val="000000"/>
                <w:sz w:val="26"/>
                <w:szCs w:val="26"/>
              </w:rPr>
            </w:pPr>
            <w:r w:rsidRPr="00473CDC">
              <w:rPr>
                <w:b/>
                <w:bCs/>
                <w:color w:val="000000"/>
                <w:sz w:val="26"/>
              </w:rPr>
              <w:t>4</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1D12E732" w14:textId="77777777" w:rsidR="00473CDC" w:rsidRPr="00473CDC" w:rsidRDefault="00473CDC" w:rsidP="00473CDC">
            <w:pPr>
              <w:ind w:firstLine="0"/>
              <w:jc w:val="left"/>
              <w:rPr>
                <w:b/>
                <w:bCs/>
                <w:color w:val="000000"/>
                <w:sz w:val="20"/>
                <w:szCs w:val="20"/>
              </w:rPr>
            </w:pPr>
            <w:proofErr w:type="spellStart"/>
            <w:r w:rsidRPr="00473CDC">
              <w:rPr>
                <w:b/>
                <w:bCs/>
                <w:color w:val="000000"/>
                <w:sz w:val="20"/>
              </w:rPr>
              <w:t>Utilităţi</w:t>
            </w:r>
            <w:proofErr w:type="spellEnd"/>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793C1BAA" w14:textId="77777777" w:rsidR="00473CDC" w:rsidRPr="00473CDC" w:rsidRDefault="00473CDC" w:rsidP="00473CDC">
            <w:pPr>
              <w:ind w:firstLine="0"/>
              <w:jc w:val="center"/>
              <w:rPr>
                <w:color w:val="000000"/>
              </w:rPr>
            </w:pPr>
            <w:r w:rsidRPr="00473CDC">
              <w:rPr>
                <w:color w:val="000000"/>
              </w:rPr>
              <w:t>2900</w:t>
            </w:r>
          </w:p>
        </w:tc>
        <w:tc>
          <w:tcPr>
            <w:tcW w:w="1289" w:type="dxa"/>
            <w:tcBorders>
              <w:top w:val="nil"/>
              <w:left w:val="nil"/>
              <w:bottom w:val="single" w:sz="4" w:space="0" w:color="auto"/>
              <w:right w:val="single" w:sz="4" w:space="0" w:color="auto"/>
            </w:tcBorders>
            <w:shd w:val="clear" w:color="auto" w:fill="auto"/>
            <w:noWrap/>
            <w:vAlign w:val="center"/>
            <w:hideMark/>
          </w:tcPr>
          <w:p w14:paraId="11FE32EF" w14:textId="77777777" w:rsidR="00473CDC" w:rsidRPr="00473CDC" w:rsidRDefault="00473CDC" w:rsidP="00473CDC">
            <w:pPr>
              <w:ind w:firstLine="0"/>
              <w:jc w:val="center"/>
              <w:rPr>
                <w:color w:val="000000"/>
              </w:rPr>
            </w:pPr>
            <w:r w:rsidRPr="00473CDC">
              <w:rPr>
                <w:color w:val="000000"/>
              </w:rPr>
              <w:t>6759</w:t>
            </w:r>
          </w:p>
        </w:tc>
        <w:tc>
          <w:tcPr>
            <w:tcW w:w="1117" w:type="dxa"/>
            <w:tcBorders>
              <w:top w:val="nil"/>
              <w:left w:val="nil"/>
              <w:bottom w:val="single" w:sz="4" w:space="0" w:color="auto"/>
              <w:right w:val="single" w:sz="4" w:space="0" w:color="auto"/>
            </w:tcBorders>
            <w:shd w:val="clear" w:color="auto" w:fill="auto"/>
            <w:noWrap/>
            <w:vAlign w:val="center"/>
            <w:hideMark/>
          </w:tcPr>
          <w:p w14:paraId="5FF4BD22" w14:textId="77777777" w:rsidR="00473CDC" w:rsidRPr="00473CDC" w:rsidRDefault="00473CDC" w:rsidP="00473CDC">
            <w:pPr>
              <w:ind w:firstLine="0"/>
              <w:jc w:val="center"/>
              <w:rPr>
                <w:color w:val="000000"/>
              </w:rPr>
            </w:pPr>
            <w:r w:rsidRPr="00473CDC">
              <w:rPr>
                <w:color w:val="000000"/>
              </w:rPr>
              <w:t>6759</w:t>
            </w:r>
          </w:p>
        </w:tc>
        <w:tc>
          <w:tcPr>
            <w:tcW w:w="1203" w:type="dxa"/>
            <w:tcBorders>
              <w:top w:val="nil"/>
              <w:left w:val="nil"/>
              <w:bottom w:val="single" w:sz="4" w:space="0" w:color="auto"/>
              <w:right w:val="single" w:sz="4" w:space="0" w:color="auto"/>
            </w:tcBorders>
            <w:shd w:val="clear" w:color="auto" w:fill="auto"/>
            <w:noWrap/>
            <w:vAlign w:val="center"/>
            <w:hideMark/>
          </w:tcPr>
          <w:p w14:paraId="4B08B80A" w14:textId="77777777" w:rsidR="00473CDC" w:rsidRPr="00473CDC" w:rsidRDefault="00473CDC" w:rsidP="00473CDC">
            <w:pPr>
              <w:ind w:firstLine="0"/>
              <w:jc w:val="center"/>
              <w:rPr>
                <w:color w:val="000000"/>
              </w:rPr>
            </w:pPr>
            <w:r w:rsidRPr="00473CDC">
              <w:rPr>
                <w:color w:val="000000"/>
              </w:rPr>
              <w:t>24260</w:t>
            </w:r>
          </w:p>
        </w:tc>
        <w:tc>
          <w:tcPr>
            <w:tcW w:w="1008" w:type="dxa"/>
            <w:tcBorders>
              <w:top w:val="nil"/>
              <w:left w:val="nil"/>
              <w:bottom w:val="single" w:sz="4" w:space="0" w:color="auto"/>
              <w:right w:val="single" w:sz="4" w:space="0" w:color="auto"/>
            </w:tcBorders>
            <w:shd w:val="clear" w:color="auto" w:fill="auto"/>
            <w:noWrap/>
            <w:vAlign w:val="center"/>
            <w:hideMark/>
          </w:tcPr>
          <w:p w14:paraId="288926AF" w14:textId="77777777" w:rsidR="00473CDC" w:rsidRPr="00473CDC" w:rsidRDefault="00473CDC" w:rsidP="00473CDC">
            <w:pPr>
              <w:ind w:firstLine="0"/>
              <w:jc w:val="center"/>
              <w:rPr>
                <w:color w:val="000000"/>
              </w:rPr>
            </w:pPr>
            <w:r w:rsidRPr="00473CDC">
              <w:rPr>
                <w:color w:val="000000"/>
              </w:rPr>
              <w:t>24260</w:t>
            </w:r>
          </w:p>
        </w:tc>
        <w:tc>
          <w:tcPr>
            <w:tcW w:w="1251" w:type="dxa"/>
            <w:tcBorders>
              <w:top w:val="nil"/>
              <w:left w:val="nil"/>
              <w:bottom w:val="single" w:sz="4" w:space="0" w:color="auto"/>
              <w:right w:val="single" w:sz="4" w:space="0" w:color="auto"/>
            </w:tcBorders>
            <w:shd w:val="clear" w:color="auto" w:fill="auto"/>
            <w:noWrap/>
            <w:vAlign w:val="center"/>
            <w:hideMark/>
          </w:tcPr>
          <w:p w14:paraId="309DD341" w14:textId="77777777" w:rsidR="00473CDC" w:rsidRPr="00473CDC" w:rsidRDefault="00473CDC" w:rsidP="00473CDC">
            <w:pPr>
              <w:ind w:firstLine="0"/>
              <w:jc w:val="center"/>
              <w:rPr>
                <w:color w:val="000000"/>
              </w:rPr>
            </w:pPr>
            <w:r w:rsidRPr="00473CDC">
              <w:rPr>
                <w:color w:val="000000"/>
              </w:rPr>
              <w:t>64938</w:t>
            </w:r>
          </w:p>
        </w:tc>
      </w:tr>
      <w:tr w:rsidR="00654ED8" w:rsidRPr="00473CDC" w14:paraId="6DC8CD71" w14:textId="77777777" w:rsidTr="00D80918">
        <w:trPr>
          <w:trHeight w:val="741"/>
        </w:trPr>
        <w:tc>
          <w:tcPr>
            <w:tcW w:w="571" w:type="dxa"/>
            <w:tcBorders>
              <w:top w:val="nil"/>
              <w:left w:val="single" w:sz="8" w:space="0" w:color="000000"/>
              <w:bottom w:val="nil"/>
              <w:right w:val="nil"/>
            </w:tcBorders>
            <w:shd w:val="clear" w:color="auto" w:fill="auto"/>
            <w:vAlign w:val="center"/>
            <w:hideMark/>
          </w:tcPr>
          <w:p w14:paraId="674F9DC3" w14:textId="77777777" w:rsidR="00473CDC" w:rsidRPr="00473CDC" w:rsidRDefault="00473CDC" w:rsidP="00473CDC">
            <w:pPr>
              <w:ind w:firstLine="0"/>
              <w:rPr>
                <w:b/>
                <w:bCs/>
                <w:color w:val="000000"/>
                <w:sz w:val="26"/>
                <w:szCs w:val="26"/>
              </w:rPr>
            </w:pPr>
            <w:r w:rsidRPr="00473CDC">
              <w:rPr>
                <w:b/>
                <w:bCs/>
                <w:color w:val="000000"/>
                <w:sz w:val="26"/>
              </w:rPr>
              <w:t>5</w:t>
            </w:r>
          </w:p>
        </w:tc>
        <w:tc>
          <w:tcPr>
            <w:tcW w:w="2115" w:type="dxa"/>
            <w:tcBorders>
              <w:top w:val="single" w:sz="8" w:space="0" w:color="000000"/>
              <w:left w:val="single" w:sz="8" w:space="0" w:color="000000"/>
              <w:bottom w:val="nil"/>
              <w:right w:val="nil"/>
            </w:tcBorders>
            <w:shd w:val="clear" w:color="auto" w:fill="auto"/>
            <w:vAlign w:val="bottom"/>
            <w:hideMark/>
          </w:tcPr>
          <w:p w14:paraId="74643C58" w14:textId="77777777" w:rsidR="00473CDC" w:rsidRPr="00473CDC" w:rsidRDefault="00473CDC" w:rsidP="00473CDC">
            <w:pPr>
              <w:ind w:firstLine="0"/>
              <w:jc w:val="left"/>
              <w:rPr>
                <w:b/>
                <w:bCs/>
                <w:color w:val="000000"/>
                <w:sz w:val="20"/>
                <w:szCs w:val="20"/>
              </w:rPr>
            </w:pPr>
            <w:r w:rsidRPr="00473CDC">
              <w:rPr>
                <w:b/>
                <w:bCs/>
                <w:color w:val="000000"/>
                <w:sz w:val="20"/>
              </w:rPr>
              <w:t xml:space="preserve">Costuri </w:t>
            </w:r>
            <w:proofErr w:type="spellStart"/>
            <w:r w:rsidRPr="00473CDC">
              <w:rPr>
                <w:b/>
                <w:bCs/>
                <w:color w:val="000000"/>
                <w:sz w:val="20"/>
              </w:rPr>
              <w:t>funcţionare</w:t>
            </w:r>
            <w:proofErr w:type="spellEnd"/>
            <w:r w:rsidRPr="00473CDC">
              <w:rPr>
                <w:b/>
                <w:bCs/>
                <w:color w:val="000000"/>
                <w:sz w:val="20"/>
              </w:rPr>
              <w:t xml:space="preserve"> birou, Cheltuieli de marketing, Servicii cu </w:t>
            </w:r>
            <w:proofErr w:type="spellStart"/>
            <w:r w:rsidRPr="00473CDC">
              <w:rPr>
                <w:b/>
                <w:bCs/>
                <w:color w:val="000000"/>
                <w:sz w:val="20"/>
              </w:rPr>
              <w:t>terţii</w:t>
            </w:r>
            <w:proofErr w:type="spellEnd"/>
            <w:r w:rsidRPr="00473CDC">
              <w:rPr>
                <w:b/>
                <w:bCs/>
                <w:color w:val="000000"/>
                <w:sz w:val="20"/>
              </w:rPr>
              <w:t xml:space="preserve">, </w:t>
            </w:r>
            <w:proofErr w:type="spellStart"/>
            <w:r w:rsidRPr="00473CDC">
              <w:rPr>
                <w:b/>
                <w:bCs/>
                <w:color w:val="000000"/>
                <w:sz w:val="20"/>
              </w:rPr>
              <w:t>Reparaţii</w:t>
            </w:r>
            <w:proofErr w:type="spellEnd"/>
            <w:r w:rsidRPr="00473CDC">
              <w:rPr>
                <w:b/>
                <w:bCs/>
                <w:color w:val="000000"/>
                <w:sz w:val="20"/>
              </w:rPr>
              <w:t>/</w:t>
            </w:r>
            <w:proofErr w:type="spellStart"/>
            <w:r w:rsidRPr="00473CDC">
              <w:rPr>
                <w:b/>
                <w:bCs/>
                <w:color w:val="000000"/>
                <w:sz w:val="20"/>
              </w:rPr>
              <w:t>Întreţinere</w:t>
            </w:r>
            <w:proofErr w:type="spellEnd"/>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46BFB7F" w14:textId="77777777" w:rsidR="00473CDC" w:rsidRPr="00473CDC" w:rsidRDefault="00473CDC" w:rsidP="00473CDC">
            <w:pPr>
              <w:ind w:firstLine="0"/>
              <w:jc w:val="center"/>
              <w:rPr>
                <w:color w:val="000000"/>
              </w:rPr>
            </w:pPr>
            <w:r w:rsidRPr="00473CDC">
              <w:rPr>
                <w:color w:val="000000"/>
              </w:rPr>
              <w:t>907732</w:t>
            </w:r>
          </w:p>
        </w:tc>
        <w:tc>
          <w:tcPr>
            <w:tcW w:w="1289" w:type="dxa"/>
            <w:tcBorders>
              <w:top w:val="nil"/>
              <w:left w:val="nil"/>
              <w:bottom w:val="single" w:sz="4" w:space="0" w:color="auto"/>
              <w:right w:val="single" w:sz="4" w:space="0" w:color="auto"/>
            </w:tcBorders>
            <w:shd w:val="clear" w:color="auto" w:fill="auto"/>
            <w:noWrap/>
            <w:vAlign w:val="center"/>
            <w:hideMark/>
          </w:tcPr>
          <w:p w14:paraId="7D9C16F7" w14:textId="77777777" w:rsidR="00473CDC" w:rsidRPr="00473CDC" w:rsidRDefault="00473CDC" w:rsidP="00473CDC">
            <w:pPr>
              <w:ind w:firstLine="0"/>
              <w:jc w:val="center"/>
              <w:rPr>
                <w:color w:val="000000"/>
              </w:rPr>
            </w:pPr>
            <w:r w:rsidRPr="00473CDC">
              <w:rPr>
                <w:color w:val="000000"/>
              </w:rPr>
              <w:t>0</w:t>
            </w:r>
          </w:p>
        </w:tc>
        <w:tc>
          <w:tcPr>
            <w:tcW w:w="1117" w:type="dxa"/>
            <w:tcBorders>
              <w:top w:val="nil"/>
              <w:left w:val="nil"/>
              <w:bottom w:val="single" w:sz="4" w:space="0" w:color="auto"/>
              <w:right w:val="single" w:sz="4" w:space="0" w:color="auto"/>
            </w:tcBorders>
            <w:shd w:val="clear" w:color="auto" w:fill="auto"/>
            <w:noWrap/>
            <w:vAlign w:val="center"/>
            <w:hideMark/>
          </w:tcPr>
          <w:p w14:paraId="682A0E25" w14:textId="77777777" w:rsidR="00473CDC" w:rsidRPr="00473CDC" w:rsidRDefault="00473CDC" w:rsidP="00473CDC">
            <w:pPr>
              <w:ind w:firstLine="0"/>
              <w:jc w:val="center"/>
              <w:rPr>
                <w:color w:val="000000"/>
              </w:rPr>
            </w:pPr>
            <w:r w:rsidRPr="00473CDC">
              <w:rPr>
                <w:color w:val="000000"/>
              </w:rPr>
              <w:t>0</w:t>
            </w:r>
          </w:p>
        </w:tc>
        <w:tc>
          <w:tcPr>
            <w:tcW w:w="1203" w:type="dxa"/>
            <w:tcBorders>
              <w:top w:val="nil"/>
              <w:left w:val="nil"/>
              <w:bottom w:val="single" w:sz="4" w:space="0" w:color="auto"/>
              <w:right w:val="single" w:sz="4" w:space="0" w:color="auto"/>
            </w:tcBorders>
            <w:shd w:val="clear" w:color="auto" w:fill="auto"/>
            <w:noWrap/>
            <w:vAlign w:val="center"/>
            <w:hideMark/>
          </w:tcPr>
          <w:p w14:paraId="306D8A91" w14:textId="77777777" w:rsidR="00473CDC" w:rsidRPr="00473CDC" w:rsidRDefault="00473CDC" w:rsidP="00473CDC">
            <w:pPr>
              <w:ind w:firstLine="0"/>
              <w:jc w:val="center"/>
              <w:rPr>
                <w:color w:val="000000"/>
              </w:rPr>
            </w:pPr>
            <w:r w:rsidRPr="00473CDC">
              <w:rPr>
                <w:color w:val="000000"/>
              </w:rPr>
              <w:t>0</w:t>
            </w:r>
          </w:p>
        </w:tc>
        <w:tc>
          <w:tcPr>
            <w:tcW w:w="1008" w:type="dxa"/>
            <w:tcBorders>
              <w:top w:val="nil"/>
              <w:left w:val="nil"/>
              <w:bottom w:val="single" w:sz="4" w:space="0" w:color="auto"/>
              <w:right w:val="single" w:sz="4" w:space="0" w:color="auto"/>
            </w:tcBorders>
            <w:shd w:val="clear" w:color="auto" w:fill="auto"/>
            <w:noWrap/>
            <w:vAlign w:val="center"/>
            <w:hideMark/>
          </w:tcPr>
          <w:p w14:paraId="7569B071"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auto" w:fill="auto"/>
            <w:noWrap/>
            <w:vAlign w:val="center"/>
            <w:hideMark/>
          </w:tcPr>
          <w:p w14:paraId="72A2E219" w14:textId="77777777" w:rsidR="00473CDC" w:rsidRPr="00473CDC" w:rsidRDefault="00473CDC" w:rsidP="00473CDC">
            <w:pPr>
              <w:ind w:firstLine="0"/>
              <w:jc w:val="center"/>
              <w:rPr>
                <w:color w:val="000000"/>
              </w:rPr>
            </w:pPr>
            <w:r w:rsidRPr="00473CDC">
              <w:rPr>
                <w:color w:val="000000"/>
              </w:rPr>
              <w:t>907732</w:t>
            </w:r>
          </w:p>
        </w:tc>
      </w:tr>
      <w:tr w:rsidR="00654ED8" w:rsidRPr="00473CDC" w14:paraId="59DB24ED" w14:textId="77777777" w:rsidTr="00D80918">
        <w:trPr>
          <w:trHeight w:val="341"/>
        </w:trPr>
        <w:tc>
          <w:tcPr>
            <w:tcW w:w="571" w:type="dxa"/>
            <w:tcBorders>
              <w:top w:val="single" w:sz="8" w:space="0" w:color="000000"/>
              <w:left w:val="single" w:sz="8" w:space="0" w:color="000000"/>
              <w:bottom w:val="single" w:sz="8" w:space="0" w:color="000000"/>
              <w:right w:val="nil"/>
            </w:tcBorders>
            <w:shd w:val="clear" w:color="auto" w:fill="auto"/>
            <w:vAlign w:val="center"/>
            <w:hideMark/>
          </w:tcPr>
          <w:p w14:paraId="4B7E6BB3" w14:textId="77777777" w:rsidR="00473CDC" w:rsidRPr="00473CDC" w:rsidRDefault="00473CDC" w:rsidP="00473CDC">
            <w:pPr>
              <w:ind w:firstLine="0"/>
              <w:rPr>
                <w:b/>
                <w:bCs/>
                <w:color w:val="000000"/>
                <w:sz w:val="26"/>
                <w:szCs w:val="26"/>
              </w:rPr>
            </w:pPr>
            <w:r w:rsidRPr="00473CDC">
              <w:rPr>
                <w:b/>
                <w:bCs/>
                <w:color w:val="000000"/>
                <w:sz w:val="26"/>
              </w:rPr>
              <w:t>6</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4BF69169" w14:textId="77777777" w:rsidR="00473CDC" w:rsidRPr="00473CDC" w:rsidRDefault="00473CDC" w:rsidP="00473CDC">
            <w:pPr>
              <w:ind w:firstLine="0"/>
              <w:jc w:val="left"/>
              <w:rPr>
                <w:b/>
                <w:bCs/>
                <w:color w:val="000000"/>
                <w:sz w:val="20"/>
                <w:szCs w:val="20"/>
              </w:rPr>
            </w:pPr>
            <w:r w:rsidRPr="00473CDC">
              <w:rPr>
                <w:b/>
                <w:bCs/>
                <w:color w:val="000000"/>
                <w:sz w:val="20"/>
              </w:rPr>
              <w:t>Asigurări</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D354BC0" w14:textId="77777777" w:rsidR="00473CDC" w:rsidRPr="00473CDC" w:rsidRDefault="00473CDC" w:rsidP="00473CDC">
            <w:pPr>
              <w:ind w:firstLine="0"/>
              <w:jc w:val="center"/>
              <w:rPr>
                <w:color w:val="000000"/>
              </w:rPr>
            </w:pPr>
            <w:r w:rsidRPr="00473CDC">
              <w:rPr>
                <w:color w:val="000000"/>
              </w:rPr>
              <w:t>0</w:t>
            </w:r>
          </w:p>
        </w:tc>
        <w:tc>
          <w:tcPr>
            <w:tcW w:w="1289" w:type="dxa"/>
            <w:tcBorders>
              <w:top w:val="nil"/>
              <w:left w:val="nil"/>
              <w:bottom w:val="single" w:sz="4" w:space="0" w:color="auto"/>
              <w:right w:val="single" w:sz="4" w:space="0" w:color="auto"/>
            </w:tcBorders>
            <w:shd w:val="clear" w:color="auto" w:fill="auto"/>
            <w:noWrap/>
            <w:vAlign w:val="center"/>
            <w:hideMark/>
          </w:tcPr>
          <w:p w14:paraId="10A7E017" w14:textId="77777777" w:rsidR="00473CDC" w:rsidRPr="00473CDC" w:rsidRDefault="00473CDC" w:rsidP="00473CDC">
            <w:pPr>
              <w:ind w:firstLine="0"/>
              <w:jc w:val="center"/>
              <w:rPr>
                <w:color w:val="000000"/>
              </w:rPr>
            </w:pPr>
            <w:r w:rsidRPr="00473CDC">
              <w:rPr>
                <w:color w:val="000000"/>
              </w:rPr>
              <w:t>0</w:t>
            </w:r>
          </w:p>
        </w:tc>
        <w:tc>
          <w:tcPr>
            <w:tcW w:w="1117" w:type="dxa"/>
            <w:tcBorders>
              <w:top w:val="nil"/>
              <w:left w:val="nil"/>
              <w:bottom w:val="single" w:sz="4" w:space="0" w:color="auto"/>
              <w:right w:val="single" w:sz="4" w:space="0" w:color="auto"/>
            </w:tcBorders>
            <w:shd w:val="clear" w:color="auto" w:fill="auto"/>
            <w:noWrap/>
            <w:vAlign w:val="center"/>
            <w:hideMark/>
          </w:tcPr>
          <w:p w14:paraId="134C95F2" w14:textId="77777777" w:rsidR="00473CDC" w:rsidRPr="00473CDC" w:rsidRDefault="00473CDC" w:rsidP="00473CDC">
            <w:pPr>
              <w:ind w:firstLine="0"/>
              <w:jc w:val="center"/>
              <w:rPr>
                <w:color w:val="000000"/>
              </w:rPr>
            </w:pPr>
            <w:r w:rsidRPr="00473CDC">
              <w:rPr>
                <w:color w:val="000000"/>
              </w:rPr>
              <w:t>0</w:t>
            </w:r>
          </w:p>
        </w:tc>
        <w:tc>
          <w:tcPr>
            <w:tcW w:w="1203" w:type="dxa"/>
            <w:tcBorders>
              <w:top w:val="nil"/>
              <w:left w:val="nil"/>
              <w:bottom w:val="single" w:sz="4" w:space="0" w:color="auto"/>
              <w:right w:val="single" w:sz="4" w:space="0" w:color="auto"/>
            </w:tcBorders>
            <w:shd w:val="clear" w:color="auto" w:fill="auto"/>
            <w:noWrap/>
            <w:vAlign w:val="center"/>
            <w:hideMark/>
          </w:tcPr>
          <w:p w14:paraId="7C21123E" w14:textId="77777777" w:rsidR="00473CDC" w:rsidRPr="00473CDC" w:rsidRDefault="00473CDC" w:rsidP="00473CDC">
            <w:pPr>
              <w:ind w:firstLine="0"/>
              <w:jc w:val="center"/>
              <w:rPr>
                <w:color w:val="000000"/>
              </w:rPr>
            </w:pPr>
            <w:r w:rsidRPr="00473CDC">
              <w:rPr>
                <w:color w:val="000000"/>
              </w:rPr>
              <w:t>0</w:t>
            </w:r>
          </w:p>
        </w:tc>
        <w:tc>
          <w:tcPr>
            <w:tcW w:w="1008" w:type="dxa"/>
            <w:tcBorders>
              <w:top w:val="nil"/>
              <w:left w:val="nil"/>
              <w:bottom w:val="single" w:sz="4" w:space="0" w:color="auto"/>
              <w:right w:val="single" w:sz="4" w:space="0" w:color="auto"/>
            </w:tcBorders>
            <w:shd w:val="clear" w:color="auto" w:fill="auto"/>
            <w:noWrap/>
            <w:vAlign w:val="center"/>
            <w:hideMark/>
          </w:tcPr>
          <w:p w14:paraId="1BC5D09B"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auto" w:fill="auto"/>
            <w:noWrap/>
            <w:vAlign w:val="center"/>
            <w:hideMark/>
          </w:tcPr>
          <w:p w14:paraId="0EE09C5C" w14:textId="77777777" w:rsidR="00473CDC" w:rsidRPr="00473CDC" w:rsidRDefault="00473CDC" w:rsidP="00473CDC">
            <w:pPr>
              <w:ind w:firstLine="0"/>
              <w:jc w:val="center"/>
              <w:rPr>
                <w:color w:val="000000"/>
              </w:rPr>
            </w:pPr>
            <w:r w:rsidRPr="00473CDC">
              <w:rPr>
                <w:color w:val="000000"/>
              </w:rPr>
              <w:t>0</w:t>
            </w:r>
          </w:p>
        </w:tc>
      </w:tr>
      <w:tr w:rsidR="00654ED8" w:rsidRPr="00473CDC" w14:paraId="664A87C8" w14:textId="77777777" w:rsidTr="00D80918">
        <w:trPr>
          <w:trHeight w:val="608"/>
        </w:trPr>
        <w:tc>
          <w:tcPr>
            <w:tcW w:w="571" w:type="dxa"/>
            <w:tcBorders>
              <w:top w:val="nil"/>
              <w:left w:val="single" w:sz="8" w:space="0" w:color="000000"/>
              <w:bottom w:val="single" w:sz="8" w:space="0" w:color="000000"/>
              <w:right w:val="nil"/>
            </w:tcBorders>
            <w:shd w:val="clear" w:color="auto" w:fill="auto"/>
            <w:vAlign w:val="center"/>
            <w:hideMark/>
          </w:tcPr>
          <w:p w14:paraId="47247815" w14:textId="77777777" w:rsidR="00473CDC" w:rsidRPr="00473CDC" w:rsidRDefault="00473CDC" w:rsidP="00473CDC">
            <w:pPr>
              <w:ind w:firstLine="0"/>
              <w:rPr>
                <w:b/>
                <w:bCs/>
                <w:color w:val="000000"/>
                <w:sz w:val="26"/>
                <w:szCs w:val="26"/>
              </w:rPr>
            </w:pPr>
            <w:r w:rsidRPr="00473CDC">
              <w:rPr>
                <w:b/>
                <w:bCs/>
                <w:color w:val="000000"/>
                <w:sz w:val="26"/>
              </w:rPr>
              <w:t>7</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5D1F8B41" w14:textId="77777777" w:rsidR="00473CDC" w:rsidRPr="00473CDC" w:rsidRDefault="00473CDC" w:rsidP="00473CDC">
            <w:pPr>
              <w:ind w:firstLine="0"/>
              <w:jc w:val="left"/>
              <w:rPr>
                <w:b/>
                <w:bCs/>
                <w:color w:val="000000"/>
                <w:sz w:val="20"/>
                <w:szCs w:val="20"/>
              </w:rPr>
            </w:pPr>
            <w:r w:rsidRPr="00473CDC">
              <w:rPr>
                <w:b/>
                <w:bCs/>
                <w:color w:val="000000"/>
                <w:sz w:val="20"/>
              </w:rPr>
              <w:t xml:space="preserve">Impozite, taxe </w:t>
            </w:r>
            <w:proofErr w:type="spellStart"/>
            <w:r w:rsidRPr="00473CDC">
              <w:rPr>
                <w:b/>
                <w:bCs/>
                <w:color w:val="000000"/>
                <w:sz w:val="20"/>
              </w:rPr>
              <w:t>şi</w:t>
            </w:r>
            <w:proofErr w:type="spellEnd"/>
            <w:r w:rsidRPr="00473CDC">
              <w:rPr>
                <w:b/>
                <w:bCs/>
                <w:color w:val="000000"/>
                <w:sz w:val="20"/>
              </w:rPr>
              <w:t xml:space="preserve"> vărsăminte asimilate</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1E2E1D59" w14:textId="77777777" w:rsidR="00473CDC" w:rsidRPr="00473CDC" w:rsidRDefault="00473CDC" w:rsidP="00473CDC">
            <w:pPr>
              <w:ind w:firstLine="0"/>
              <w:jc w:val="center"/>
              <w:rPr>
                <w:color w:val="000000"/>
              </w:rPr>
            </w:pPr>
            <w:r w:rsidRPr="00473CDC">
              <w:rPr>
                <w:color w:val="000000"/>
              </w:rPr>
              <w:t>0</w:t>
            </w:r>
          </w:p>
        </w:tc>
        <w:tc>
          <w:tcPr>
            <w:tcW w:w="1289" w:type="dxa"/>
            <w:tcBorders>
              <w:top w:val="nil"/>
              <w:left w:val="nil"/>
              <w:bottom w:val="single" w:sz="4" w:space="0" w:color="auto"/>
              <w:right w:val="single" w:sz="4" w:space="0" w:color="auto"/>
            </w:tcBorders>
            <w:shd w:val="clear" w:color="auto" w:fill="auto"/>
            <w:noWrap/>
            <w:vAlign w:val="center"/>
            <w:hideMark/>
          </w:tcPr>
          <w:p w14:paraId="6A28A5EA" w14:textId="77777777" w:rsidR="00473CDC" w:rsidRPr="00473CDC" w:rsidRDefault="00473CDC" w:rsidP="00473CDC">
            <w:pPr>
              <w:ind w:firstLine="0"/>
              <w:jc w:val="center"/>
              <w:rPr>
                <w:color w:val="000000"/>
              </w:rPr>
            </w:pPr>
            <w:r w:rsidRPr="00473CDC">
              <w:rPr>
                <w:color w:val="000000"/>
              </w:rPr>
              <w:t>0</w:t>
            </w:r>
          </w:p>
        </w:tc>
        <w:tc>
          <w:tcPr>
            <w:tcW w:w="1117" w:type="dxa"/>
            <w:tcBorders>
              <w:top w:val="nil"/>
              <w:left w:val="nil"/>
              <w:bottom w:val="single" w:sz="4" w:space="0" w:color="auto"/>
              <w:right w:val="single" w:sz="4" w:space="0" w:color="auto"/>
            </w:tcBorders>
            <w:shd w:val="clear" w:color="auto" w:fill="auto"/>
            <w:noWrap/>
            <w:vAlign w:val="center"/>
            <w:hideMark/>
          </w:tcPr>
          <w:p w14:paraId="3471DFE5" w14:textId="77777777" w:rsidR="00473CDC" w:rsidRPr="00473CDC" w:rsidRDefault="00473CDC" w:rsidP="00473CDC">
            <w:pPr>
              <w:ind w:firstLine="0"/>
              <w:jc w:val="center"/>
              <w:rPr>
                <w:color w:val="000000"/>
              </w:rPr>
            </w:pPr>
            <w:r w:rsidRPr="00473CDC">
              <w:rPr>
                <w:color w:val="000000"/>
              </w:rPr>
              <w:t>0</w:t>
            </w:r>
          </w:p>
        </w:tc>
        <w:tc>
          <w:tcPr>
            <w:tcW w:w="1203" w:type="dxa"/>
            <w:tcBorders>
              <w:top w:val="nil"/>
              <w:left w:val="nil"/>
              <w:bottom w:val="single" w:sz="4" w:space="0" w:color="auto"/>
              <w:right w:val="single" w:sz="4" w:space="0" w:color="auto"/>
            </w:tcBorders>
            <w:shd w:val="clear" w:color="auto" w:fill="auto"/>
            <w:noWrap/>
            <w:vAlign w:val="center"/>
            <w:hideMark/>
          </w:tcPr>
          <w:p w14:paraId="0FA71E86" w14:textId="77777777" w:rsidR="00473CDC" w:rsidRPr="00473CDC" w:rsidRDefault="00473CDC" w:rsidP="00473CDC">
            <w:pPr>
              <w:ind w:firstLine="0"/>
              <w:jc w:val="center"/>
              <w:rPr>
                <w:color w:val="000000"/>
              </w:rPr>
            </w:pPr>
            <w:r w:rsidRPr="00473CDC">
              <w:rPr>
                <w:color w:val="000000"/>
              </w:rPr>
              <w:t>0</w:t>
            </w:r>
          </w:p>
        </w:tc>
        <w:tc>
          <w:tcPr>
            <w:tcW w:w="1008" w:type="dxa"/>
            <w:tcBorders>
              <w:top w:val="nil"/>
              <w:left w:val="nil"/>
              <w:bottom w:val="single" w:sz="4" w:space="0" w:color="auto"/>
              <w:right w:val="single" w:sz="4" w:space="0" w:color="auto"/>
            </w:tcBorders>
            <w:shd w:val="clear" w:color="auto" w:fill="auto"/>
            <w:noWrap/>
            <w:vAlign w:val="center"/>
            <w:hideMark/>
          </w:tcPr>
          <w:p w14:paraId="194AB55A"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auto" w:fill="auto"/>
            <w:noWrap/>
            <w:vAlign w:val="center"/>
            <w:hideMark/>
          </w:tcPr>
          <w:p w14:paraId="621BF9C9" w14:textId="77777777" w:rsidR="00473CDC" w:rsidRPr="00473CDC" w:rsidRDefault="00473CDC" w:rsidP="00473CDC">
            <w:pPr>
              <w:ind w:firstLine="0"/>
              <w:jc w:val="center"/>
              <w:rPr>
                <w:color w:val="000000"/>
              </w:rPr>
            </w:pPr>
            <w:r w:rsidRPr="00473CDC">
              <w:rPr>
                <w:color w:val="000000"/>
              </w:rPr>
              <w:t>0</w:t>
            </w:r>
          </w:p>
        </w:tc>
      </w:tr>
      <w:tr w:rsidR="00654ED8" w:rsidRPr="00473CDC" w14:paraId="6236F597" w14:textId="77777777" w:rsidTr="00D80918">
        <w:trPr>
          <w:trHeight w:val="355"/>
        </w:trPr>
        <w:tc>
          <w:tcPr>
            <w:tcW w:w="571" w:type="dxa"/>
            <w:tcBorders>
              <w:top w:val="nil"/>
              <w:left w:val="single" w:sz="8" w:space="0" w:color="000000"/>
              <w:bottom w:val="single" w:sz="8" w:space="0" w:color="000000"/>
              <w:right w:val="nil"/>
            </w:tcBorders>
            <w:shd w:val="clear" w:color="auto" w:fill="auto"/>
            <w:vAlign w:val="center"/>
            <w:hideMark/>
          </w:tcPr>
          <w:p w14:paraId="5447F5D9" w14:textId="77777777" w:rsidR="00473CDC" w:rsidRPr="00473CDC" w:rsidRDefault="00473CDC" w:rsidP="00473CDC">
            <w:pPr>
              <w:ind w:firstLine="0"/>
              <w:rPr>
                <w:b/>
                <w:bCs/>
                <w:color w:val="000000"/>
                <w:sz w:val="26"/>
                <w:szCs w:val="26"/>
              </w:rPr>
            </w:pPr>
            <w:r w:rsidRPr="00473CDC">
              <w:rPr>
                <w:b/>
                <w:bCs/>
                <w:color w:val="000000"/>
                <w:sz w:val="26"/>
              </w:rPr>
              <w:t>8</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67AF58C7" w14:textId="77777777" w:rsidR="00473CDC" w:rsidRPr="00473CDC" w:rsidRDefault="00473CDC" w:rsidP="00473CDC">
            <w:pPr>
              <w:ind w:firstLine="0"/>
              <w:jc w:val="left"/>
              <w:rPr>
                <w:b/>
                <w:bCs/>
                <w:color w:val="000000"/>
                <w:sz w:val="20"/>
                <w:szCs w:val="20"/>
              </w:rPr>
            </w:pPr>
            <w:r w:rsidRPr="00473CDC">
              <w:rPr>
                <w:b/>
                <w:bCs/>
                <w:color w:val="000000"/>
                <w:sz w:val="20"/>
              </w:rPr>
              <w:t>Alte cheltuieli</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CEDA70E" w14:textId="77777777" w:rsidR="00473CDC" w:rsidRPr="00473CDC" w:rsidRDefault="00473CDC" w:rsidP="00473CDC">
            <w:pPr>
              <w:ind w:firstLine="0"/>
              <w:jc w:val="center"/>
              <w:rPr>
                <w:color w:val="000000"/>
              </w:rPr>
            </w:pPr>
            <w:r w:rsidRPr="00473CDC">
              <w:rPr>
                <w:color w:val="000000"/>
              </w:rPr>
              <w:t>78540</w:t>
            </w:r>
          </w:p>
        </w:tc>
        <w:tc>
          <w:tcPr>
            <w:tcW w:w="1289" w:type="dxa"/>
            <w:tcBorders>
              <w:top w:val="nil"/>
              <w:left w:val="nil"/>
              <w:bottom w:val="single" w:sz="4" w:space="0" w:color="auto"/>
              <w:right w:val="single" w:sz="4" w:space="0" w:color="auto"/>
            </w:tcBorders>
            <w:shd w:val="clear" w:color="auto" w:fill="auto"/>
            <w:noWrap/>
            <w:vAlign w:val="center"/>
            <w:hideMark/>
          </w:tcPr>
          <w:p w14:paraId="542E98FB" w14:textId="77777777" w:rsidR="00473CDC" w:rsidRPr="00473CDC" w:rsidRDefault="00473CDC" w:rsidP="00473CDC">
            <w:pPr>
              <w:ind w:firstLine="0"/>
              <w:jc w:val="center"/>
              <w:rPr>
                <w:color w:val="000000"/>
              </w:rPr>
            </w:pPr>
            <w:r w:rsidRPr="00473CDC">
              <w:rPr>
                <w:color w:val="000000"/>
              </w:rPr>
              <w:t>0</w:t>
            </w:r>
          </w:p>
        </w:tc>
        <w:tc>
          <w:tcPr>
            <w:tcW w:w="1117" w:type="dxa"/>
            <w:tcBorders>
              <w:top w:val="nil"/>
              <w:left w:val="nil"/>
              <w:bottom w:val="single" w:sz="4" w:space="0" w:color="auto"/>
              <w:right w:val="single" w:sz="4" w:space="0" w:color="auto"/>
            </w:tcBorders>
            <w:shd w:val="clear" w:color="auto" w:fill="auto"/>
            <w:noWrap/>
            <w:vAlign w:val="center"/>
            <w:hideMark/>
          </w:tcPr>
          <w:p w14:paraId="1AAFA74F" w14:textId="77777777" w:rsidR="00473CDC" w:rsidRPr="00473CDC" w:rsidRDefault="00473CDC" w:rsidP="00473CDC">
            <w:pPr>
              <w:ind w:firstLine="0"/>
              <w:jc w:val="center"/>
              <w:rPr>
                <w:color w:val="000000"/>
              </w:rPr>
            </w:pPr>
            <w:r w:rsidRPr="00473CDC">
              <w:rPr>
                <w:color w:val="000000"/>
              </w:rPr>
              <w:t>0</w:t>
            </w:r>
          </w:p>
        </w:tc>
        <w:tc>
          <w:tcPr>
            <w:tcW w:w="1203" w:type="dxa"/>
            <w:tcBorders>
              <w:top w:val="nil"/>
              <w:left w:val="nil"/>
              <w:bottom w:val="single" w:sz="4" w:space="0" w:color="auto"/>
              <w:right w:val="single" w:sz="4" w:space="0" w:color="auto"/>
            </w:tcBorders>
            <w:shd w:val="clear" w:color="auto" w:fill="auto"/>
            <w:noWrap/>
            <w:vAlign w:val="center"/>
            <w:hideMark/>
          </w:tcPr>
          <w:p w14:paraId="5FB2382C" w14:textId="77777777" w:rsidR="00473CDC" w:rsidRPr="00473CDC" w:rsidRDefault="00473CDC" w:rsidP="00473CDC">
            <w:pPr>
              <w:ind w:firstLine="0"/>
              <w:jc w:val="center"/>
              <w:rPr>
                <w:color w:val="000000"/>
              </w:rPr>
            </w:pPr>
            <w:r w:rsidRPr="00473CDC">
              <w:rPr>
                <w:color w:val="000000"/>
              </w:rPr>
              <w:t>0</w:t>
            </w:r>
          </w:p>
        </w:tc>
        <w:tc>
          <w:tcPr>
            <w:tcW w:w="1008" w:type="dxa"/>
            <w:tcBorders>
              <w:top w:val="nil"/>
              <w:left w:val="nil"/>
              <w:bottom w:val="single" w:sz="4" w:space="0" w:color="auto"/>
              <w:right w:val="single" w:sz="4" w:space="0" w:color="auto"/>
            </w:tcBorders>
            <w:shd w:val="clear" w:color="auto" w:fill="auto"/>
            <w:noWrap/>
            <w:vAlign w:val="center"/>
            <w:hideMark/>
          </w:tcPr>
          <w:p w14:paraId="5321CBD8"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auto" w:fill="auto"/>
            <w:noWrap/>
            <w:vAlign w:val="center"/>
            <w:hideMark/>
          </w:tcPr>
          <w:p w14:paraId="529611D5" w14:textId="77777777" w:rsidR="00473CDC" w:rsidRPr="00473CDC" w:rsidRDefault="00473CDC" w:rsidP="00473CDC">
            <w:pPr>
              <w:ind w:firstLine="0"/>
              <w:jc w:val="center"/>
              <w:rPr>
                <w:color w:val="000000"/>
              </w:rPr>
            </w:pPr>
            <w:r w:rsidRPr="00473CDC">
              <w:rPr>
                <w:color w:val="000000"/>
              </w:rPr>
              <w:t>78540</w:t>
            </w:r>
          </w:p>
        </w:tc>
      </w:tr>
      <w:tr w:rsidR="00473CDC" w:rsidRPr="00473CDC" w14:paraId="10F84BBA" w14:textId="77777777" w:rsidTr="00D80918">
        <w:trPr>
          <w:trHeight w:val="637"/>
        </w:trPr>
        <w:tc>
          <w:tcPr>
            <w:tcW w:w="571" w:type="dxa"/>
            <w:tcBorders>
              <w:top w:val="nil"/>
              <w:left w:val="single" w:sz="8" w:space="0" w:color="000000"/>
              <w:bottom w:val="nil"/>
              <w:right w:val="nil"/>
            </w:tcBorders>
            <w:shd w:val="clear" w:color="000000" w:fill="99CCFF"/>
            <w:vAlign w:val="center"/>
            <w:hideMark/>
          </w:tcPr>
          <w:p w14:paraId="71787A31" w14:textId="77777777" w:rsidR="00473CDC" w:rsidRPr="00473CDC" w:rsidRDefault="00473CDC" w:rsidP="00473CDC">
            <w:pPr>
              <w:ind w:firstLine="0"/>
              <w:rPr>
                <w:b/>
                <w:bCs/>
                <w:color w:val="000000"/>
                <w:sz w:val="26"/>
                <w:szCs w:val="26"/>
              </w:rPr>
            </w:pPr>
            <w:r w:rsidRPr="00473CDC">
              <w:rPr>
                <w:b/>
                <w:bCs/>
                <w:color w:val="000000"/>
                <w:sz w:val="26"/>
              </w:rPr>
              <w:t>C</w:t>
            </w:r>
          </w:p>
        </w:tc>
        <w:tc>
          <w:tcPr>
            <w:tcW w:w="2115" w:type="dxa"/>
            <w:tcBorders>
              <w:top w:val="nil"/>
              <w:left w:val="single" w:sz="8" w:space="0" w:color="000000"/>
              <w:bottom w:val="nil"/>
              <w:right w:val="nil"/>
            </w:tcBorders>
            <w:shd w:val="clear" w:color="000000" w:fill="99CCFF"/>
            <w:vAlign w:val="bottom"/>
            <w:hideMark/>
          </w:tcPr>
          <w:p w14:paraId="35F4AFEC" w14:textId="77777777" w:rsidR="00473CDC" w:rsidRPr="00473CDC" w:rsidRDefault="00473CDC" w:rsidP="00473CDC">
            <w:pPr>
              <w:ind w:firstLine="0"/>
              <w:jc w:val="left"/>
              <w:rPr>
                <w:b/>
                <w:bCs/>
                <w:color w:val="000000"/>
                <w:sz w:val="20"/>
                <w:szCs w:val="20"/>
              </w:rPr>
            </w:pPr>
            <w:r w:rsidRPr="00473CDC">
              <w:rPr>
                <w:b/>
                <w:bCs/>
                <w:sz w:val="20"/>
              </w:rPr>
              <w:t xml:space="preserve">Cheltuieli pentru </w:t>
            </w:r>
            <w:proofErr w:type="spellStart"/>
            <w:r w:rsidRPr="00473CDC">
              <w:rPr>
                <w:b/>
                <w:bCs/>
                <w:sz w:val="20"/>
              </w:rPr>
              <w:t>investiţii</w:t>
            </w:r>
            <w:proofErr w:type="spellEnd"/>
            <w:r w:rsidRPr="00473CDC">
              <w:rPr>
                <w:b/>
                <w:bCs/>
                <w:sz w:val="20"/>
              </w:rPr>
              <w:t xml:space="preserve"> (Valoarea totală a proiectului)</w:t>
            </w:r>
          </w:p>
        </w:tc>
        <w:tc>
          <w:tcPr>
            <w:tcW w:w="1289" w:type="dxa"/>
            <w:tcBorders>
              <w:top w:val="nil"/>
              <w:left w:val="single" w:sz="4" w:space="0" w:color="auto"/>
              <w:bottom w:val="single" w:sz="4" w:space="0" w:color="auto"/>
              <w:right w:val="single" w:sz="4" w:space="0" w:color="auto"/>
            </w:tcBorders>
            <w:shd w:val="clear" w:color="000000" w:fill="9BC2E6"/>
            <w:vAlign w:val="center"/>
            <w:hideMark/>
          </w:tcPr>
          <w:p w14:paraId="070DCFF9" w14:textId="77777777" w:rsidR="00473CDC" w:rsidRPr="00473CDC" w:rsidRDefault="00473CDC" w:rsidP="00473CDC">
            <w:pPr>
              <w:ind w:firstLine="0"/>
              <w:jc w:val="center"/>
              <w:rPr>
                <w:b/>
                <w:bCs/>
                <w:color w:val="000000"/>
              </w:rPr>
            </w:pPr>
            <w:r w:rsidRPr="00473CDC">
              <w:rPr>
                <w:b/>
                <w:bCs/>
                <w:color w:val="000000"/>
              </w:rPr>
              <w:t>0</w:t>
            </w:r>
          </w:p>
        </w:tc>
        <w:tc>
          <w:tcPr>
            <w:tcW w:w="1289" w:type="dxa"/>
            <w:tcBorders>
              <w:top w:val="nil"/>
              <w:left w:val="nil"/>
              <w:bottom w:val="single" w:sz="4" w:space="0" w:color="auto"/>
              <w:right w:val="single" w:sz="4" w:space="0" w:color="auto"/>
            </w:tcBorders>
            <w:shd w:val="clear" w:color="000000" w:fill="9BC2E6"/>
            <w:vAlign w:val="center"/>
            <w:hideMark/>
          </w:tcPr>
          <w:p w14:paraId="37F031C3" w14:textId="77777777" w:rsidR="00473CDC" w:rsidRPr="00473CDC" w:rsidRDefault="00473CDC" w:rsidP="00473CDC">
            <w:pPr>
              <w:ind w:firstLine="0"/>
              <w:jc w:val="center"/>
              <w:rPr>
                <w:b/>
                <w:bCs/>
                <w:color w:val="000000"/>
              </w:rPr>
            </w:pPr>
            <w:r w:rsidRPr="00473CDC">
              <w:rPr>
                <w:b/>
                <w:bCs/>
                <w:color w:val="000000"/>
              </w:rPr>
              <w:t>0</w:t>
            </w:r>
          </w:p>
        </w:tc>
        <w:tc>
          <w:tcPr>
            <w:tcW w:w="1117" w:type="dxa"/>
            <w:tcBorders>
              <w:top w:val="nil"/>
              <w:left w:val="nil"/>
              <w:bottom w:val="single" w:sz="4" w:space="0" w:color="auto"/>
              <w:right w:val="single" w:sz="4" w:space="0" w:color="auto"/>
            </w:tcBorders>
            <w:shd w:val="clear" w:color="000000" w:fill="9BC2E6"/>
            <w:vAlign w:val="center"/>
            <w:hideMark/>
          </w:tcPr>
          <w:p w14:paraId="14B1E96C" w14:textId="77777777" w:rsidR="00473CDC" w:rsidRPr="00473CDC" w:rsidRDefault="00473CDC" w:rsidP="00473CDC">
            <w:pPr>
              <w:ind w:firstLine="0"/>
              <w:jc w:val="center"/>
              <w:rPr>
                <w:b/>
                <w:bCs/>
                <w:color w:val="000000"/>
              </w:rPr>
            </w:pPr>
            <w:r w:rsidRPr="00473CDC">
              <w:rPr>
                <w:b/>
                <w:bCs/>
                <w:color w:val="000000"/>
              </w:rPr>
              <w:t>0</w:t>
            </w:r>
          </w:p>
        </w:tc>
        <w:tc>
          <w:tcPr>
            <w:tcW w:w="1203" w:type="dxa"/>
            <w:tcBorders>
              <w:top w:val="nil"/>
              <w:left w:val="nil"/>
              <w:bottom w:val="single" w:sz="4" w:space="0" w:color="auto"/>
              <w:right w:val="single" w:sz="4" w:space="0" w:color="auto"/>
            </w:tcBorders>
            <w:shd w:val="clear" w:color="000000" w:fill="9BC2E6"/>
            <w:vAlign w:val="center"/>
            <w:hideMark/>
          </w:tcPr>
          <w:p w14:paraId="08549713" w14:textId="77777777" w:rsidR="00473CDC" w:rsidRPr="00473CDC" w:rsidRDefault="00473CDC" w:rsidP="00473CDC">
            <w:pPr>
              <w:ind w:firstLine="0"/>
              <w:jc w:val="center"/>
              <w:rPr>
                <w:b/>
                <w:bCs/>
                <w:color w:val="000000"/>
              </w:rPr>
            </w:pPr>
            <w:r w:rsidRPr="00473CDC">
              <w:rPr>
                <w:b/>
                <w:bCs/>
                <w:color w:val="000000"/>
              </w:rPr>
              <w:t>0</w:t>
            </w:r>
          </w:p>
        </w:tc>
        <w:tc>
          <w:tcPr>
            <w:tcW w:w="1008" w:type="dxa"/>
            <w:tcBorders>
              <w:top w:val="nil"/>
              <w:left w:val="nil"/>
              <w:bottom w:val="single" w:sz="4" w:space="0" w:color="auto"/>
              <w:right w:val="single" w:sz="4" w:space="0" w:color="auto"/>
            </w:tcBorders>
            <w:shd w:val="clear" w:color="000000" w:fill="9BC2E6"/>
            <w:vAlign w:val="center"/>
            <w:hideMark/>
          </w:tcPr>
          <w:p w14:paraId="30346847"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000000" w:fill="9BC2E6"/>
            <w:noWrap/>
            <w:vAlign w:val="center"/>
            <w:hideMark/>
          </w:tcPr>
          <w:p w14:paraId="6591445B" w14:textId="77777777" w:rsidR="00473CDC" w:rsidRPr="00473CDC" w:rsidRDefault="00473CDC" w:rsidP="00473CDC">
            <w:pPr>
              <w:ind w:firstLine="0"/>
              <w:jc w:val="center"/>
              <w:rPr>
                <w:rFonts w:ascii="Calibri" w:hAnsi="Calibri" w:cs="Calibri"/>
                <w:color w:val="000000"/>
              </w:rPr>
            </w:pPr>
            <w:r w:rsidRPr="00473CDC">
              <w:rPr>
                <w:rFonts w:ascii="Calibri" w:hAnsi="Calibri" w:cs="Calibri"/>
                <w:color w:val="000000"/>
              </w:rPr>
              <w:t>0</w:t>
            </w:r>
          </w:p>
        </w:tc>
      </w:tr>
      <w:tr w:rsidR="00473CDC" w:rsidRPr="00473CDC" w14:paraId="7618B72D" w14:textId="77777777" w:rsidTr="00D80918">
        <w:trPr>
          <w:trHeight w:val="341"/>
        </w:trPr>
        <w:tc>
          <w:tcPr>
            <w:tcW w:w="571" w:type="dxa"/>
            <w:tcBorders>
              <w:top w:val="single" w:sz="8" w:space="0" w:color="000000"/>
              <w:left w:val="single" w:sz="8" w:space="0" w:color="000000"/>
              <w:bottom w:val="single" w:sz="8" w:space="0" w:color="000000"/>
              <w:right w:val="nil"/>
            </w:tcBorders>
            <w:shd w:val="clear" w:color="000000" w:fill="99CCFF"/>
            <w:vAlign w:val="center"/>
            <w:hideMark/>
          </w:tcPr>
          <w:p w14:paraId="207DCAEE" w14:textId="77777777" w:rsidR="00473CDC" w:rsidRPr="00473CDC" w:rsidRDefault="00473CDC" w:rsidP="00473CDC">
            <w:pPr>
              <w:ind w:firstLine="0"/>
              <w:rPr>
                <w:b/>
                <w:bCs/>
                <w:color w:val="000000"/>
                <w:sz w:val="26"/>
                <w:szCs w:val="26"/>
              </w:rPr>
            </w:pPr>
            <w:r w:rsidRPr="00473CDC">
              <w:rPr>
                <w:b/>
                <w:bCs/>
                <w:sz w:val="26"/>
              </w:rPr>
              <w:t>D</w:t>
            </w:r>
          </w:p>
        </w:tc>
        <w:tc>
          <w:tcPr>
            <w:tcW w:w="2115" w:type="dxa"/>
            <w:tcBorders>
              <w:top w:val="single" w:sz="8" w:space="0" w:color="000000"/>
              <w:left w:val="single" w:sz="8" w:space="0" w:color="000000"/>
              <w:bottom w:val="single" w:sz="8" w:space="0" w:color="000000"/>
              <w:right w:val="nil"/>
            </w:tcBorders>
            <w:shd w:val="clear" w:color="000000" w:fill="99CCFF"/>
            <w:vAlign w:val="bottom"/>
            <w:hideMark/>
          </w:tcPr>
          <w:p w14:paraId="14DED452" w14:textId="77777777" w:rsidR="00473CDC" w:rsidRPr="00473CDC" w:rsidRDefault="00473CDC" w:rsidP="00473CDC">
            <w:pPr>
              <w:ind w:firstLine="0"/>
              <w:jc w:val="left"/>
              <w:rPr>
                <w:b/>
                <w:bCs/>
                <w:color w:val="000000"/>
                <w:sz w:val="20"/>
                <w:szCs w:val="20"/>
              </w:rPr>
            </w:pPr>
            <w:r w:rsidRPr="00473CDC">
              <w:rPr>
                <w:b/>
                <w:bCs/>
                <w:sz w:val="20"/>
              </w:rPr>
              <w:t>Credite</w:t>
            </w:r>
          </w:p>
        </w:tc>
        <w:tc>
          <w:tcPr>
            <w:tcW w:w="1289" w:type="dxa"/>
            <w:tcBorders>
              <w:top w:val="nil"/>
              <w:left w:val="single" w:sz="4" w:space="0" w:color="auto"/>
              <w:bottom w:val="single" w:sz="4" w:space="0" w:color="auto"/>
              <w:right w:val="single" w:sz="4" w:space="0" w:color="auto"/>
            </w:tcBorders>
            <w:shd w:val="clear" w:color="000000" w:fill="9BC2E6"/>
            <w:vAlign w:val="center"/>
            <w:hideMark/>
          </w:tcPr>
          <w:p w14:paraId="438408AF" w14:textId="77777777" w:rsidR="00473CDC" w:rsidRPr="00473CDC" w:rsidRDefault="00473CDC" w:rsidP="00473CDC">
            <w:pPr>
              <w:ind w:firstLine="0"/>
              <w:jc w:val="center"/>
              <w:rPr>
                <w:b/>
                <w:bCs/>
                <w:color w:val="000000"/>
              </w:rPr>
            </w:pPr>
            <w:r w:rsidRPr="00473CDC">
              <w:rPr>
                <w:b/>
                <w:bCs/>
                <w:color w:val="000000"/>
              </w:rPr>
              <w:t>0</w:t>
            </w:r>
          </w:p>
        </w:tc>
        <w:tc>
          <w:tcPr>
            <w:tcW w:w="1289" w:type="dxa"/>
            <w:tcBorders>
              <w:top w:val="nil"/>
              <w:left w:val="nil"/>
              <w:bottom w:val="single" w:sz="4" w:space="0" w:color="auto"/>
              <w:right w:val="single" w:sz="4" w:space="0" w:color="auto"/>
            </w:tcBorders>
            <w:shd w:val="clear" w:color="000000" w:fill="9BC2E6"/>
            <w:vAlign w:val="center"/>
            <w:hideMark/>
          </w:tcPr>
          <w:p w14:paraId="3B4DF293" w14:textId="77777777" w:rsidR="00473CDC" w:rsidRPr="00473CDC" w:rsidRDefault="00473CDC" w:rsidP="00473CDC">
            <w:pPr>
              <w:ind w:firstLine="0"/>
              <w:jc w:val="center"/>
              <w:rPr>
                <w:b/>
                <w:bCs/>
                <w:color w:val="000000"/>
              </w:rPr>
            </w:pPr>
            <w:r w:rsidRPr="00473CDC">
              <w:rPr>
                <w:b/>
                <w:bCs/>
                <w:color w:val="000000"/>
              </w:rPr>
              <w:t>0</w:t>
            </w:r>
          </w:p>
        </w:tc>
        <w:tc>
          <w:tcPr>
            <w:tcW w:w="1117" w:type="dxa"/>
            <w:tcBorders>
              <w:top w:val="nil"/>
              <w:left w:val="nil"/>
              <w:bottom w:val="single" w:sz="4" w:space="0" w:color="auto"/>
              <w:right w:val="single" w:sz="4" w:space="0" w:color="auto"/>
            </w:tcBorders>
            <w:shd w:val="clear" w:color="000000" w:fill="9BC2E6"/>
            <w:vAlign w:val="center"/>
            <w:hideMark/>
          </w:tcPr>
          <w:p w14:paraId="385FB271" w14:textId="77777777" w:rsidR="00473CDC" w:rsidRPr="00473CDC" w:rsidRDefault="00473CDC" w:rsidP="00473CDC">
            <w:pPr>
              <w:ind w:firstLine="0"/>
              <w:jc w:val="center"/>
              <w:rPr>
                <w:b/>
                <w:bCs/>
                <w:color w:val="000000"/>
              </w:rPr>
            </w:pPr>
            <w:r w:rsidRPr="00473CDC">
              <w:rPr>
                <w:b/>
                <w:bCs/>
                <w:color w:val="000000"/>
              </w:rPr>
              <w:t>0</w:t>
            </w:r>
          </w:p>
        </w:tc>
        <w:tc>
          <w:tcPr>
            <w:tcW w:w="1203" w:type="dxa"/>
            <w:tcBorders>
              <w:top w:val="nil"/>
              <w:left w:val="nil"/>
              <w:bottom w:val="single" w:sz="4" w:space="0" w:color="auto"/>
              <w:right w:val="single" w:sz="4" w:space="0" w:color="auto"/>
            </w:tcBorders>
            <w:shd w:val="clear" w:color="000000" w:fill="9BC2E6"/>
            <w:vAlign w:val="center"/>
            <w:hideMark/>
          </w:tcPr>
          <w:p w14:paraId="4A4D6600" w14:textId="77777777" w:rsidR="00473CDC" w:rsidRPr="00473CDC" w:rsidRDefault="00473CDC" w:rsidP="00473CDC">
            <w:pPr>
              <w:ind w:firstLine="0"/>
              <w:jc w:val="center"/>
              <w:rPr>
                <w:b/>
                <w:bCs/>
                <w:color w:val="000000"/>
              </w:rPr>
            </w:pPr>
            <w:r w:rsidRPr="00473CDC">
              <w:rPr>
                <w:b/>
                <w:bCs/>
                <w:color w:val="000000"/>
              </w:rPr>
              <w:t>0</w:t>
            </w:r>
          </w:p>
        </w:tc>
        <w:tc>
          <w:tcPr>
            <w:tcW w:w="1008" w:type="dxa"/>
            <w:tcBorders>
              <w:top w:val="nil"/>
              <w:left w:val="nil"/>
              <w:bottom w:val="single" w:sz="4" w:space="0" w:color="auto"/>
              <w:right w:val="single" w:sz="4" w:space="0" w:color="auto"/>
            </w:tcBorders>
            <w:shd w:val="clear" w:color="000000" w:fill="9BC2E6"/>
            <w:vAlign w:val="center"/>
            <w:hideMark/>
          </w:tcPr>
          <w:p w14:paraId="164EFCBF" w14:textId="77777777" w:rsidR="00473CDC" w:rsidRPr="00473CDC" w:rsidRDefault="00473CDC" w:rsidP="00473CDC">
            <w:pPr>
              <w:ind w:firstLine="0"/>
              <w:jc w:val="center"/>
              <w:rPr>
                <w:b/>
                <w:bCs/>
                <w:color w:val="000000"/>
              </w:rPr>
            </w:pPr>
            <w:r w:rsidRPr="00473CDC">
              <w:rPr>
                <w:b/>
                <w:bCs/>
                <w:color w:val="000000"/>
              </w:rPr>
              <w:t>0</w:t>
            </w:r>
          </w:p>
        </w:tc>
        <w:tc>
          <w:tcPr>
            <w:tcW w:w="1251" w:type="dxa"/>
            <w:tcBorders>
              <w:top w:val="nil"/>
              <w:left w:val="nil"/>
              <w:bottom w:val="single" w:sz="4" w:space="0" w:color="auto"/>
              <w:right w:val="single" w:sz="4" w:space="0" w:color="auto"/>
            </w:tcBorders>
            <w:shd w:val="clear" w:color="000000" w:fill="9BC2E6"/>
            <w:noWrap/>
            <w:vAlign w:val="center"/>
            <w:hideMark/>
          </w:tcPr>
          <w:p w14:paraId="6F42F0B1" w14:textId="77777777" w:rsidR="00473CDC" w:rsidRPr="00473CDC" w:rsidRDefault="00473CDC" w:rsidP="00473CDC">
            <w:pPr>
              <w:ind w:firstLine="0"/>
              <w:jc w:val="center"/>
              <w:rPr>
                <w:rFonts w:ascii="Calibri" w:hAnsi="Calibri" w:cs="Calibri"/>
                <w:color w:val="000000"/>
              </w:rPr>
            </w:pPr>
            <w:r w:rsidRPr="00473CDC">
              <w:rPr>
                <w:rFonts w:ascii="Calibri" w:hAnsi="Calibri" w:cs="Calibri"/>
                <w:color w:val="000000"/>
              </w:rPr>
              <w:t>0</w:t>
            </w:r>
          </w:p>
        </w:tc>
      </w:tr>
      <w:tr w:rsidR="00654ED8" w:rsidRPr="00473CDC" w14:paraId="03A0E6F2" w14:textId="77777777" w:rsidTr="00D80918">
        <w:trPr>
          <w:trHeight w:val="355"/>
        </w:trPr>
        <w:tc>
          <w:tcPr>
            <w:tcW w:w="571" w:type="dxa"/>
            <w:tcBorders>
              <w:top w:val="nil"/>
              <w:left w:val="single" w:sz="8" w:space="0" w:color="000000"/>
              <w:bottom w:val="single" w:sz="8" w:space="0" w:color="000000"/>
              <w:right w:val="nil"/>
            </w:tcBorders>
            <w:shd w:val="clear" w:color="auto" w:fill="auto"/>
            <w:vAlign w:val="center"/>
            <w:hideMark/>
          </w:tcPr>
          <w:p w14:paraId="2D38235F" w14:textId="77777777" w:rsidR="00473CDC" w:rsidRPr="00473CDC" w:rsidRDefault="00473CDC" w:rsidP="00473CDC">
            <w:pPr>
              <w:ind w:firstLine="0"/>
              <w:rPr>
                <w:b/>
                <w:bCs/>
                <w:color w:val="000000"/>
                <w:sz w:val="26"/>
                <w:szCs w:val="26"/>
              </w:rPr>
            </w:pPr>
            <w:r w:rsidRPr="00473CDC">
              <w:rPr>
                <w:b/>
                <w:bCs/>
                <w:color w:val="000000"/>
                <w:sz w:val="26"/>
              </w:rPr>
              <w:t> </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5DB1CE40" w14:textId="77777777" w:rsidR="00473CDC" w:rsidRPr="00473CDC" w:rsidRDefault="00473CDC" w:rsidP="00473CDC">
            <w:pPr>
              <w:ind w:firstLine="0"/>
              <w:jc w:val="left"/>
              <w:rPr>
                <w:b/>
                <w:bCs/>
                <w:color w:val="000000"/>
                <w:sz w:val="20"/>
                <w:szCs w:val="20"/>
              </w:rPr>
            </w:pPr>
            <w:r w:rsidRPr="00473CDC">
              <w:rPr>
                <w:b/>
                <w:bCs/>
                <w:color w:val="000000"/>
                <w:sz w:val="20"/>
              </w:rPr>
              <w:t>rambursări rate de credit scadente</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094245D2" w14:textId="77777777" w:rsidR="00473CDC" w:rsidRPr="00473CDC" w:rsidRDefault="00473CDC" w:rsidP="00473CDC">
            <w:pPr>
              <w:ind w:firstLine="0"/>
              <w:jc w:val="center"/>
              <w:rPr>
                <w:b/>
                <w:bCs/>
                <w:color w:val="000000"/>
                <w:sz w:val="26"/>
                <w:szCs w:val="26"/>
              </w:rPr>
            </w:pPr>
            <w:r w:rsidRPr="00473CDC">
              <w:rPr>
                <w:b/>
                <w:bCs/>
                <w:color w:val="000000"/>
                <w:sz w:val="26"/>
              </w:rPr>
              <w:t>0</w:t>
            </w:r>
          </w:p>
        </w:tc>
        <w:tc>
          <w:tcPr>
            <w:tcW w:w="1289" w:type="dxa"/>
            <w:tcBorders>
              <w:top w:val="nil"/>
              <w:left w:val="nil"/>
              <w:bottom w:val="single" w:sz="4" w:space="0" w:color="auto"/>
              <w:right w:val="single" w:sz="4" w:space="0" w:color="auto"/>
            </w:tcBorders>
            <w:shd w:val="clear" w:color="auto" w:fill="auto"/>
            <w:vAlign w:val="center"/>
            <w:hideMark/>
          </w:tcPr>
          <w:p w14:paraId="4E7D313A" w14:textId="77777777" w:rsidR="00473CDC" w:rsidRPr="00473CDC" w:rsidRDefault="00473CDC" w:rsidP="00473CDC">
            <w:pPr>
              <w:ind w:firstLine="0"/>
              <w:jc w:val="center"/>
              <w:rPr>
                <w:b/>
                <w:bCs/>
                <w:color w:val="000000"/>
                <w:sz w:val="26"/>
                <w:szCs w:val="26"/>
              </w:rPr>
            </w:pPr>
            <w:r w:rsidRPr="00473CDC">
              <w:rPr>
                <w:b/>
                <w:bCs/>
                <w:color w:val="000000"/>
                <w:sz w:val="26"/>
              </w:rPr>
              <w:t>0</w:t>
            </w:r>
          </w:p>
        </w:tc>
        <w:tc>
          <w:tcPr>
            <w:tcW w:w="1117" w:type="dxa"/>
            <w:tcBorders>
              <w:top w:val="nil"/>
              <w:left w:val="nil"/>
              <w:bottom w:val="single" w:sz="4" w:space="0" w:color="auto"/>
              <w:right w:val="single" w:sz="4" w:space="0" w:color="auto"/>
            </w:tcBorders>
            <w:shd w:val="clear" w:color="auto" w:fill="auto"/>
            <w:vAlign w:val="center"/>
            <w:hideMark/>
          </w:tcPr>
          <w:p w14:paraId="33D650CB" w14:textId="77777777" w:rsidR="00473CDC" w:rsidRPr="00473CDC" w:rsidRDefault="00473CDC" w:rsidP="00473CDC">
            <w:pPr>
              <w:ind w:firstLine="0"/>
              <w:jc w:val="center"/>
              <w:rPr>
                <w:b/>
                <w:bCs/>
                <w:color w:val="000000"/>
                <w:sz w:val="26"/>
                <w:szCs w:val="26"/>
              </w:rPr>
            </w:pPr>
            <w:r w:rsidRPr="00473CDC">
              <w:rPr>
                <w:b/>
                <w:bCs/>
                <w:color w:val="000000"/>
                <w:sz w:val="26"/>
              </w:rPr>
              <w:t>0</w:t>
            </w:r>
          </w:p>
        </w:tc>
        <w:tc>
          <w:tcPr>
            <w:tcW w:w="1203" w:type="dxa"/>
            <w:tcBorders>
              <w:top w:val="nil"/>
              <w:left w:val="nil"/>
              <w:bottom w:val="single" w:sz="4" w:space="0" w:color="auto"/>
              <w:right w:val="single" w:sz="4" w:space="0" w:color="auto"/>
            </w:tcBorders>
            <w:shd w:val="clear" w:color="auto" w:fill="auto"/>
            <w:vAlign w:val="center"/>
            <w:hideMark/>
          </w:tcPr>
          <w:p w14:paraId="3FE6439A" w14:textId="77777777" w:rsidR="00473CDC" w:rsidRPr="00473CDC" w:rsidRDefault="00473CDC" w:rsidP="00473CDC">
            <w:pPr>
              <w:ind w:firstLine="0"/>
              <w:jc w:val="center"/>
              <w:rPr>
                <w:b/>
                <w:bCs/>
                <w:color w:val="000000"/>
                <w:sz w:val="26"/>
                <w:szCs w:val="26"/>
              </w:rPr>
            </w:pPr>
            <w:r w:rsidRPr="00473CDC">
              <w:rPr>
                <w:b/>
                <w:bCs/>
                <w:color w:val="000000"/>
                <w:sz w:val="26"/>
              </w:rPr>
              <w:t>0</w:t>
            </w:r>
          </w:p>
        </w:tc>
        <w:tc>
          <w:tcPr>
            <w:tcW w:w="1008" w:type="dxa"/>
            <w:tcBorders>
              <w:top w:val="nil"/>
              <w:left w:val="nil"/>
              <w:bottom w:val="single" w:sz="4" w:space="0" w:color="auto"/>
              <w:right w:val="single" w:sz="4" w:space="0" w:color="auto"/>
            </w:tcBorders>
            <w:shd w:val="clear" w:color="auto" w:fill="auto"/>
            <w:vAlign w:val="center"/>
            <w:hideMark/>
          </w:tcPr>
          <w:p w14:paraId="7FBC4C33"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auto" w:fill="auto"/>
            <w:noWrap/>
            <w:vAlign w:val="center"/>
            <w:hideMark/>
          </w:tcPr>
          <w:p w14:paraId="75C437E3" w14:textId="77777777" w:rsidR="00473CDC" w:rsidRPr="00473CDC" w:rsidRDefault="00473CDC" w:rsidP="00473CDC">
            <w:pPr>
              <w:ind w:firstLine="0"/>
              <w:jc w:val="center"/>
              <w:rPr>
                <w:rFonts w:ascii="Calibri" w:hAnsi="Calibri" w:cs="Calibri"/>
                <w:color w:val="000000"/>
                <w:sz w:val="22"/>
                <w:szCs w:val="22"/>
              </w:rPr>
            </w:pPr>
            <w:r w:rsidRPr="00473CDC">
              <w:rPr>
                <w:rFonts w:ascii="Calibri" w:hAnsi="Calibri" w:cs="Calibri"/>
                <w:color w:val="000000"/>
                <w:sz w:val="22"/>
                <w:szCs w:val="22"/>
              </w:rPr>
              <w:t>0</w:t>
            </w:r>
          </w:p>
        </w:tc>
      </w:tr>
      <w:tr w:rsidR="00654ED8" w:rsidRPr="00473CDC" w14:paraId="028F46FF" w14:textId="77777777" w:rsidTr="00D80918">
        <w:trPr>
          <w:trHeight w:val="355"/>
        </w:trPr>
        <w:tc>
          <w:tcPr>
            <w:tcW w:w="571" w:type="dxa"/>
            <w:tcBorders>
              <w:top w:val="nil"/>
              <w:left w:val="single" w:sz="8" w:space="0" w:color="000000"/>
              <w:bottom w:val="single" w:sz="8" w:space="0" w:color="000000"/>
              <w:right w:val="nil"/>
            </w:tcBorders>
            <w:shd w:val="clear" w:color="auto" w:fill="auto"/>
            <w:vAlign w:val="center"/>
            <w:hideMark/>
          </w:tcPr>
          <w:p w14:paraId="4EC87F8B" w14:textId="77777777" w:rsidR="00473CDC" w:rsidRPr="00473CDC" w:rsidRDefault="00473CDC" w:rsidP="00473CDC">
            <w:pPr>
              <w:ind w:firstLine="0"/>
              <w:rPr>
                <w:b/>
                <w:bCs/>
                <w:color w:val="000000"/>
                <w:sz w:val="26"/>
                <w:szCs w:val="26"/>
              </w:rPr>
            </w:pPr>
            <w:r w:rsidRPr="00473CDC">
              <w:rPr>
                <w:b/>
                <w:bCs/>
                <w:color w:val="000000"/>
                <w:sz w:val="26"/>
              </w:rPr>
              <w:t> </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7CD1E916" w14:textId="77777777" w:rsidR="00473CDC" w:rsidRPr="00473CDC" w:rsidRDefault="00473CDC" w:rsidP="00473CDC">
            <w:pPr>
              <w:ind w:firstLine="0"/>
              <w:jc w:val="left"/>
              <w:rPr>
                <w:b/>
                <w:bCs/>
                <w:color w:val="000000"/>
                <w:sz w:val="20"/>
                <w:szCs w:val="20"/>
              </w:rPr>
            </w:pPr>
            <w:r w:rsidRPr="00473CDC">
              <w:rPr>
                <w:b/>
                <w:bCs/>
                <w:color w:val="000000"/>
                <w:sz w:val="20"/>
              </w:rPr>
              <w:t xml:space="preserve">dobânzi </w:t>
            </w:r>
            <w:proofErr w:type="spellStart"/>
            <w:r w:rsidRPr="00473CDC">
              <w:rPr>
                <w:b/>
                <w:bCs/>
                <w:color w:val="000000"/>
                <w:sz w:val="20"/>
              </w:rPr>
              <w:t>şi</w:t>
            </w:r>
            <w:proofErr w:type="spellEnd"/>
            <w:r w:rsidRPr="00473CDC">
              <w:rPr>
                <w:b/>
                <w:bCs/>
                <w:color w:val="000000"/>
                <w:sz w:val="20"/>
              </w:rPr>
              <w:t xml:space="preserve"> comisioane</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1BE7D8EC" w14:textId="77777777" w:rsidR="00473CDC" w:rsidRPr="00473CDC" w:rsidRDefault="00473CDC" w:rsidP="00473CDC">
            <w:pPr>
              <w:ind w:firstLine="0"/>
              <w:jc w:val="center"/>
              <w:rPr>
                <w:b/>
                <w:bCs/>
                <w:color w:val="000000"/>
                <w:sz w:val="26"/>
                <w:szCs w:val="26"/>
              </w:rPr>
            </w:pPr>
            <w:r w:rsidRPr="00473CDC">
              <w:rPr>
                <w:b/>
                <w:bCs/>
                <w:color w:val="000000"/>
                <w:sz w:val="26"/>
              </w:rPr>
              <w:t>0</w:t>
            </w:r>
          </w:p>
        </w:tc>
        <w:tc>
          <w:tcPr>
            <w:tcW w:w="1289" w:type="dxa"/>
            <w:tcBorders>
              <w:top w:val="nil"/>
              <w:left w:val="nil"/>
              <w:bottom w:val="single" w:sz="4" w:space="0" w:color="auto"/>
              <w:right w:val="single" w:sz="4" w:space="0" w:color="auto"/>
            </w:tcBorders>
            <w:shd w:val="clear" w:color="auto" w:fill="auto"/>
            <w:vAlign w:val="center"/>
            <w:hideMark/>
          </w:tcPr>
          <w:p w14:paraId="287986D0" w14:textId="77777777" w:rsidR="00473CDC" w:rsidRPr="00473CDC" w:rsidRDefault="00473CDC" w:rsidP="00473CDC">
            <w:pPr>
              <w:ind w:firstLine="0"/>
              <w:jc w:val="center"/>
              <w:rPr>
                <w:b/>
                <w:bCs/>
                <w:color w:val="000000"/>
                <w:sz w:val="26"/>
                <w:szCs w:val="26"/>
              </w:rPr>
            </w:pPr>
            <w:r w:rsidRPr="00473CDC">
              <w:rPr>
                <w:b/>
                <w:bCs/>
                <w:color w:val="000000"/>
                <w:sz w:val="26"/>
              </w:rPr>
              <w:t>0</w:t>
            </w:r>
          </w:p>
        </w:tc>
        <w:tc>
          <w:tcPr>
            <w:tcW w:w="1117" w:type="dxa"/>
            <w:tcBorders>
              <w:top w:val="nil"/>
              <w:left w:val="nil"/>
              <w:bottom w:val="single" w:sz="4" w:space="0" w:color="auto"/>
              <w:right w:val="single" w:sz="4" w:space="0" w:color="auto"/>
            </w:tcBorders>
            <w:shd w:val="clear" w:color="auto" w:fill="auto"/>
            <w:vAlign w:val="center"/>
            <w:hideMark/>
          </w:tcPr>
          <w:p w14:paraId="5935B26D" w14:textId="77777777" w:rsidR="00473CDC" w:rsidRPr="00473CDC" w:rsidRDefault="00473CDC" w:rsidP="00473CDC">
            <w:pPr>
              <w:ind w:firstLine="0"/>
              <w:jc w:val="center"/>
              <w:rPr>
                <w:b/>
                <w:bCs/>
                <w:color w:val="000000"/>
                <w:sz w:val="26"/>
                <w:szCs w:val="26"/>
              </w:rPr>
            </w:pPr>
            <w:r w:rsidRPr="00473CDC">
              <w:rPr>
                <w:b/>
                <w:bCs/>
                <w:color w:val="000000"/>
                <w:sz w:val="26"/>
              </w:rPr>
              <w:t>0</w:t>
            </w:r>
          </w:p>
        </w:tc>
        <w:tc>
          <w:tcPr>
            <w:tcW w:w="1203" w:type="dxa"/>
            <w:tcBorders>
              <w:top w:val="nil"/>
              <w:left w:val="nil"/>
              <w:bottom w:val="single" w:sz="4" w:space="0" w:color="auto"/>
              <w:right w:val="single" w:sz="4" w:space="0" w:color="auto"/>
            </w:tcBorders>
            <w:shd w:val="clear" w:color="auto" w:fill="auto"/>
            <w:vAlign w:val="center"/>
            <w:hideMark/>
          </w:tcPr>
          <w:p w14:paraId="7C0AE9C5" w14:textId="77777777" w:rsidR="00473CDC" w:rsidRPr="00473CDC" w:rsidRDefault="00473CDC" w:rsidP="00473CDC">
            <w:pPr>
              <w:ind w:firstLine="0"/>
              <w:jc w:val="center"/>
              <w:rPr>
                <w:b/>
                <w:bCs/>
                <w:color w:val="000000"/>
                <w:sz w:val="26"/>
                <w:szCs w:val="26"/>
              </w:rPr>
            </w:pPr>
            <w:r w:rsidRPr="00473CDC">
              <w:rPr>
                <w:b/>
                <w:bCs/>
                <w:color w:val="000000"/>
                <w:sz w:val="26"/>
              </w:rPr>
              <w:t>0</w:t>
            </w:r>
          </w:p>
        </w:tc>
        <w:tc>
          <w:tcPr>
            <w:tcW w:w="1008" w:type="dxa"/>
            <w:tcBorders>
              <w:top w:val="nil"/>
              <w:left w:val="nil"/>
              <w:bottom w:val="single" w:sz="4" w:space="0" w:color="auto"/>
              <w:right w:val="single" w:sz="4" w:space="0" w:color="auto"/>
            </w:tcBorders>
            <w:shd w:val="clear" w:color="auto" w:fill="auto"/>
            <w:vAlign w:val="center"/>
            <w:hideMark/>
          </w:tcPr>
          <w:p w14:paraId="49B7132B" w14:textId="77777777" w:rsidR="00473CDC" w:rsidRPr="00473CDC" w:rsidRDefault="00473CDC" w:rsidP="00473CDC">
            <w:pPr>
              <w:ind w:firstLine="0"/>
              <w:jc w:val="center"/>
              <w:rPr>
                <w:color w:val="000000"/>
              </w:rPr>
            </w:pPr>
            <w:r w:rsidRPr="00473CDC">
              <w:rPr>
                <w:color w:val="000000"/>
              </w:rPr>
              <w:t>0</w:t>
            </w:r>
          </w:p>
        </w:tc>
        <w:tc>
          <w:tcPr>
            <w:tcW w:w="1251" w:type="dxa"/>
            <w:tcBorders>
              <w:top w:val="nil"/>
              <w:left w:val="nil"/>
              <w:bottom w:val="single" w:sz="4" w:space="0" w:color="auto"/>
              <w:right w:val="single" w:sz="4" w:space="0" w:color="auto"/>
            </w:tcBorders>
            <w:shd w:val="clear" w:color="auto" w:fill="auto"/>
            <w:noWrap/>
            <w:vAlign w:val="center"/>
            <w:hideMark/>
          </w:tcPr>
          <w:p w14:paraId="0F6721FB" w14:textId="77777777" w:rsidR="00473CDC" w:rsidRPr="00473CDC" w:rsidRDefault="00473CDC" w:rsidP="00473CDC">
            <w:pPr>
              <w:ind w:firstLine="0"/>
              <w:jc w:val="center"/>
              <w:rPr>
                <w:rFonts w:ascii="Calibri" w:hAnsi="Calibri" w:cs="Calibri"/>
                <w:color w:val="000000"/>
                <w:sz w:val="22"/>
                <w:szCs w:val="22"/>
              </w:rPr>
            </w:pPr>
            <w:r w:rsidRPr="00473CDC">
              <w:rPr>
                <w:rFonts w:ascii="Calibri" w:hAnsi="Calibri" w:cs="Calibri"/>
                <w:color w:val="000000"/>
                <w:sz w:val="22"/>
                <w:szCs w:val="22"/>
              </w:rPr>
              <w:t>0</w:t>
            </w:r>
          </w:p>
        </w:tc>
      </w:tr>
      <w:tr w:rsidR="00473CDC" w:rsidRPr="00473CDC" w14:paraId="5CAEF14D" w14:textId="77777777" w:rsidTr="00D80918">
        <w:trPr>
          <w:trHeight w:val="519"/>
        </w:trPr>
        <w:tc>
          <w:tcPr>
            <w:tcW w:w="571" w:type="dxa"/>
            <w:tcBorders>
              <w:top w:val="nil"/>
              <w:left w:val="single" w:sz="8" w:space="0" w:color="000000"/>
              <w:bottom w:val="single" w:sz="8" w:space="0" w:color="000000"/>
              <w:right w:val="nil"/>
            </w:tcBorders>
            <w:shd w:val="clear" w:color="000000" w:fill="9BC2E6"/>
            <w:vAlign w:val="center"/>
            <w:hideMark/>
          </w:tcPr>
          <w:p w14:paraId="4DA34993" w14:textId="77777777" w:rsidR="00473CDC" w:rsidRPr="00473CDC" w:rsidRDefault="00473CDC" w:rsidP="00473CDC">
            <w:pPr>
              <w:ind w:firstLine="0"/>
              <w:rPr>
                <w:b/>
                <w:bCs/>
                <w:color w:val="000000"/>
                <w:sz w:val="26"/>
                <w:szCs w:val="26"/>
              </w:rPr>
            </w:pPr>
            <w:r w:rsidRPr="00473CDC">
              <w:rPr>
                <w:b/>
                <w:bCs/>
                <w:sz w:val="26"/>
              </w:rPr>
              <w:t>E</w:t>
            </w:r>
          </w:p>
        </w:tc>
        <w:tc>
          <w:tcPr>
            <w:tcW w:w="2115" w:type="dxa"/>
            <w:tcBorders>
              <w:top w:val="nil"/>
              <w:left w:val="single" w:sz="8" w:space="0" w:color="000000"/>
              <w:bottom w:val="single" w:sz="8" w:space="0" w:color="000000"/>
              <w:right w:val="nil"/>
            </w:tcBorders>
            <w:shd w:val="clear" w:color="000000" w:fill="9BC2E6"/>
            <w:vAlign w:val="bottom"/>
            <w:hideMark/>
          </w:tcPr>
          <w:p w14:paraId="0C4A7B4D" w14:textId="77777777" w:rsidR="00473CDC" w:rsidRPr="00473CDC" w:rsidRDefault="00473CDC" w:rsidP="00473CDC">
            <w:pPr>
              <w:ind w:firstLine="0"/>
              <w:jc w:val="left"/>
              <w:rPr>
                <w:b/>
                <w:bCs/>
                <w:color w:val="000000"/>
                <w:sz w:val="20"/>
                <w:szCs w:val="20"/>
              </w:rPr>
            </w:pPr>
            <w:proofErr w:type="spellStart"/>
            <w:r w:rsidRPr="00473CDC">
              <w:rPr>
                <w:b/>
                <w:bCs/>
                <w:sz w:val="20"/>
              </w:rPr>
              <w:t>Plăţi</w:t>
            </w:r>
            <w:proofErr w:type="spellEnd"/>
            <w:r w:rsidRPr="00473CDC">
              <w:rPr>
                <w:b/>
                <w:bCs/>
                <w:sz w:val="20"/>
              </w:rPr>
              <w:t xml:space="preserve">/încasări pentru impozite </w:t>
            </w:r>
            <w:proofErr w:type="spellStart"/>
            <w:r w:rsidRPr="00473CDC">
              <w:rPr>
                <w:b/>
                <w:bCs/>
                <w:sz w:val="20"/>
              </w:rPr>
              <w:t>şi</w:t>
            </w:r>
            <w:proofErr w:type="spellEnd"/>
            <w:r w:rsidRPr="00473CDC">
              <w:rPr>
                <w:b/>
                <w:bCs/>
                <w:sz w:val="20"/>
              </w:rPr>
              <w:t xml:space="preserve"> taxe (1-2+3)</w:t>
            </w:r>
          </w:p>
        </w:tc>
        <w:tc>
          <w:tcPr>
            <w:tcW w:w="1289" w:type="dxa"/>
            <w:tcBorders>
              <w:top w:val="nil"/>
              <w:left w:val="single" w:sz="4" w:space="0" w:color="auto"/>
              <w:bottom w:val="single" w:sz="4" w:space="0" w:color="auto"/>
              <w:right w:val="single" w:sz="4" w:space="0" w:color="auto"/>
            </w:tcBorders>
            <w:shd w:val="clear" w:color="000000" w:fill="9BC2E6"/>
            <w:vAlign w:val="center"/>
            <w:hideMark/>
          </w:tcPr>
          <w:p w14:paraId="2068FCDC" w14:textId="77777777" w:rsidR="00473CDC" w:rsidRPr="00473CDC" w:rsidRDefault="00473CDC" w:rsidP="00473CDC">
            <w:pPr>
              <w:ind w:firstLine="0"/>
              <w:jc w:val="center"/>
              <w:rPr>
                <w:b/>
                <w:bCs/>
                <w:color w:val="000000"/>
              </w:rPr>
            </w:pPr>
            <w:r w:rsidRPr="00473CDC">
              <w:rPr>
                <w:b/>
                <w:bCs/>
                <w:color w:val="000000"/>
              </w:rPr>
              <w:t>0</w:t>
            </w:r>
          </w:p>
        </w:tc>
        <w:tc>
          <w:tcPr>
            <w:tcW w:w="1289" w:type="dxa"/>
            <w:tcBorders>
              <w:top w:val="nil"/>
              <w:left w:val="nil"/>
              <w:bottom w:val="single" w:sz="4" w:space="0" w:color="auto"/>
              <w:right w:val="single" w:sz="4" w:space="0" w:color="auto"/>
            </w:tcBorders>
            <w:shd w:val="clear" w:color="000000" w:fill="9BC2E6"/>
            <w:vAlign w:val="center"/>
            <w:hideMark/>
          </w:tcPr>
          <w:p w14:paraId="76B94D20" w14:textId="77777777" w:rsidR="00473CDC" w:rsidRPr="00473CDC" w:rsidRDefault="00473CDC" w:rsidP="00473CDC">
            <w:pPr>
              <w:ind w:firstLine="0"/>
              <w:jc w:val="center"/>
              <w:rPr>
                <w:b/>
                <w:bCs/>
                <w:color w:val="000000"/>
              </w:rPr>
            </w:pPr>
            <w:r w:rsidRPr="00473CDC">
              <w:rPr>
                <w:b/>
                <w:bCs/>
                <w:color w:val="000000"/>
              </w:rPr>
              <w:t>0</w:t>
            </w:r>
          </w:p>
        </w:tc>
        <w:tc>
          <w:tcPr>
            <w:tcW w:w="1117" w:type="dxa"/>
            <w:tcBorders>
              <w:top w:val="nil"/>
              <w:left w:val="nil"/>
              <w:bottom w:val="single" w:sz="4" w:space="0" w:color="auto"/>
              <w:right w:val="single" w:sz="4" w:space="0" w:color="auto"/>
            </w:tcBorders>
            <w:shd w:val="clear" w:color="000000" w:fill="9BC2E6"/>
            <w:vAlign w:val="center"/>
            <w:hideMark/>
          </w:tcPr>
          <w:p w14:paraId="3DD0B039" w14:textId="77777777" w:rsidR="00473CDC" w:rsidRPr="00473CDC" w:rsidRDefault="00473CDC" w:rsidP="00473CDC">
            <w:pPr>
              <w:ind w:firstLine="0"/>
              <w:jc w:val="center"/>
              <w:rPr>
                <w:b/>
                <w:bCs/>
                <w:color w:val="000000"/>
              </w:rPr>
            </w:pPr>
            <w:r w:rsidRPr="00473CDC">
              <w:rPr>
                <w:b/>
                <w:bCs/>
                <w:color w:val="000000"/>
              </w:rPr>
              <w:t>181524</w:t>
            </w:r>
          </w:p>
        </w:tc>
        <w:tc>
          <w:tcPr>
            <w:tcW w:w="1203" w:type="dxa"/>
            <w:tcBorders>
              <w:top w:val="nil"/>
              <w:left w:val="nil"/>
              <w:bottom w:val="single" w:sz="4" w:space="0" w:color="auto"/>
              <w:right w:val="single" w:sz="4" w:space="0" w:color="auto"/>
            </w:tcBorders>
            <w:shd w:val="clear" w:color="000000" w:fill="9BC2E6"/>
            <w:vAlign w:val="center"/>
            <w:hideMark/>
          </w:tcPr>
          <w:p w14:paraId="0A054E41" w14:textId="77777777" w:rsidR="00473CDC" w:rsidRPr="00473CDC" w:rsidRDefault="00473CDC" w:rsidP="00473CDC">
            <w:pPr>
              <w:ind w:firstLine="0"/>
              <w:jc w:val="center"/>
              <w:rPr>
                <w:b/>
                <w:bCs/>
                <w:color w:val="000000"/>
              </w:rPr>
            </w:pPr>
            <w:r w:rsidRPr="00473CDC">
              <w:rPr>
                <w:b/>
                <w:bCs/>
                <w:color w:val="000000"/>
              </w:rPr>
              <w:t>328472</w:t>
            </w:r>
          </w:p>
        </w:tc>
        <w:tc>
          <w:tcPr>
            <w:tcW w:w="1008" w:type="dxa"/>
            <w:tcBorders>
              <w:top w:val="nil"/>
              <w:left w:val="nil"/>
              <w:bottom w:val="single" w:sz="4" w:space="0" w:color="auto"/>
              <w:right w:val="single" w:sz="4" w:space="0" w:color="auto"/>
            </w:tcBorders>
            <w:shd w:val="clear" w:color="000000" w:fill="9BC2E6"/>
            <w:vAlign w:val="center"/>
            <w:hideMark/>
          </w:tcPr>
          <w:p w14:paraId="0897DB66" w14:textId="77777777" w:rsidR="00473CDC" w:rsidRPr="00473CDC" w:rsidRDefault="00473CDC" w:rsidP="00473CDC">
            <w:pPr>
              <w:ind w:firstLine="0"/>
              <w:jc w:val="center"/>
              <w:rPr>
                <w:b/>
                <w:bCs/>
                <w:color w:val="000000"/>
              </w:rPr>
            </w:pPr>
            <w:r w:rsidRPr="00473CDC">
              <w:rPr>
                <w:b/>
                <w:bCs/>
                <w:color w:val="000000"/>
              </w:rPr>
              <w:t>621566</w:t>
            </w:r>
          </w:p>
        </w:tc>
        <w:tc>
          <w:tcPr>
            <w:tcW w:w="1251" w:type="dxa"/>
            <w:tcBorders>
              <w:top w:val="nil"/>
              <w:left w:val="nil"/>
              <w:bottom w:val="single" w:sz="4" w:space="0" w:color="auto"/>
              <w:right w:val="single" w:sz="4" w:space="0" w:color="auto"/>
            </w:tcBorders>
            <w:shd w:val="clear" w:color="000000" w:fill="9BC2E6"/>
            <w:vAlign w:val="center"/>
            <w:hideMark/>
          </w:tcPr>
          <w:p w14:paraId="44C88BFB" w14:textId="77777777" w:rsidR="00473CDC" w:rsidRPr="00473CDC" w:rsidRDefault="00473CDC" w:rsidP="00473CDC">
            <w:pPr>
              <w:ind w:firstLine="0"/>
              <w:jc w:val="center"/>
              <w:rPr>
                <w:b/>
                <w:bCs/>
                <w:color w:val="000000"/>
              </w:rPr>
            </w:pPr>
            <w:r w:rsidRPr="00473CDC">
              <w:rPr>
                <w:b/>
                <w:bCs/>
                <w:color w:val="000000"/>
              </w:rPr>
              <w:t>1131562</w:t>
            </w:r>
          </w:p>
        </w:tc>
      </w:tr>
      <w:tr w:rsidR="00654ED8" w:rsidRPr="00473CDC" w14:paraId="6B4AB3A7" w14:textId="77777777" w:rsidTr="00D80918">
        <w:trPr>
          <w:trHeight w:val="326"/>
        </w:trPr>
        <w:tc>
          <w:tcPr>
            <w:tcW w:w="571" w:type="dxa"/>
            <w:tcBorders>
              <w:top w:val="nil"/>
              <w:left w:val="single" w:sz="8" w:space="0" w:color="000000"/>
              <w:bottom w:val="single" w:sz="8" w:space="0" w:color="000000"/>
              <w:right w:val="nil"/>
            </w:tcBorders>
            <w:shd w:val="clear" w:color="auto" w:fill="auto"/>
            <w:vAlign w:val="center"/>
            <w:hideMark/>
          </w:tcPr>
          <w:p w14:paraId="3E6BFE00" w14:textId="77777777" w:rsidR="00473CDC" w:rsidRPr="00473CDC" w:rsidRDefault="00473CDC" w:rsidP="00473CDC">
            <w:pPr>
              <w:ind w:firstLine="0"/>
              <w:rPr>
                <w:b/>
                <w:bCs/>
                <w:color w:val="000000"/>
              </w:rPr>
            </w:pPr>
            <w:r w:rsidRPr="00473CDC">
              <w:rPr>
                <w:b/>
                <w:bCs/>
                <w:color w:val="000000"/>
                <w:szCs w:val="22"/>
              </w:rPr>
              <w:t>1</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4FFC1679" w14:textId="77777777" w:rsidR="00473CDC" w:rsidRPr="00473CDC" w:rsidRDefault="00473CDC" w:rsidP="00473CDC">
            <w:pPr>
              <w:ind w:firstLine="0"/>
              <w:jc w:val="left"/>
              <w:rPr>
                <w:color w:val="000000"/>
                <w:sz w:val="20"/>
                <w:szCs w:val="20"/>
              </w:rPr>
            </w:pPr>
            <w:proofErr w:type="spellStart"/>
            <w:r w:rsidRPr="00473CDC">
              <w:rPr>
                <w:color w:val="000000"/>
                <w:sz w:val="20"/>
                <w:szCs w:val="22"/>
              </w:rPr>
              <w:t>Plăţi</w:t>
            </w:r>
            <w:proofErr w:type="spellEnd"/>
            <w:r w:rsidRPr="00473CDC">
              <w:rPr>
                <w:color w:val="000000"/>
                <w:sz w:val="20"/>
                <w:szCs w:val="22"/>
              </w:rPr>
              <w:t xml:space="preserve"> TVA</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14F6FCF2" w14:textId="77777777" w:rsidR="00473CDC" w:rsidRPr="00473CDC" w:rsidRDefault="00473CDC" w:rsidP="00473CDC">
            <w:pPr>
              <w:ind w:firstLine="0"/>
              <w:jc w:val="center"/>
              <w:rPr>
                <w:color w:val="000000"/>
              </w:rPr>
            </w:pPr>
            <w:r w:rsidRPr="00473CDC">
              <w:rPr>
                <w:color w:val="000000"/>
                <w:szCs w:val="22"/>
              </w:rPr>
              <w:t>0</w:t>
            </w:r>
          </w:p>
        </w:tc>
        <w:tc>
          <w:tcPr>
            <w:tcW w:w="1289" w:type="dxa"/>
            <w:tcBorders>
              <w:top w:val="nil"/>
              <w:left w:val="nil"/>
              <w:bottom w:val="single" w:sz="4" w:space="0" w:color="auto"/>
              <w:right w:val="single" w:sz="4" w:space="0" w:color="auto"/>
            </w:tcBorders>
            <w:shd w:val="clear" w:color="auto" w:fill="auto"/>
            <w:noWrap/>
            <w:vAlign w:val="center"/>
            <w:hideMark/>
          </w:tcPr>
          <w:p w14:paraId="62529359" w14:textId="77777777" w:rsidR="00473CDC" w:rsidRPr="00473CDC" w:rsidRDefault="00473CDC" w:rsidP="00473CDC">
            <w:pPr>
              <w:ind w:firstLine="0"/>
              <w:jc w:val="center"/>
              <w:rPr>
                <w:color w:val="000000"/>
              </w:rPr>
            </w:pPr>
            <w:r w:rsidRPr="00473CDC">
              <w:rPr>
                <w:color w:val="000000"/>
                <w:szCs w:val="22"/>
              </w:rPr>
              <w:t>0</w:t>
            </w:r>
          </w:p>
        </w:tc>
        <w:tc>
          <w:tcPr>
            <w:tcW w:w="1117" w:type="dxa"/>
            <w:tcBorders>
              <w:top w:val="nil"/>
              <w:left w:val="nil"/>
              <w:bottom w:val="single" w:sz="4" w:space="0" w:color="auto"/>
              <w:right w:val="single" w:sz="4" w:space="0" w:color="auto"/>
            </w:tcBorders>
            <w:shd w:val="clear" w:color="auto" w:fill="auto"/>
            <w:noWrap/>
            <w:vAlign w:val="center"/>
            <w:hideMark/>
          </w:tcPr>
          <w:p w14:paraId="14EBA975" w14:textId="77777777" w:rsidR="00473CDC" w:rsidRPr="00473CDC" w:rsidRDefault="00473CDC" w:rsidP="00473CDC">
            <w:pPr>
              <w:ind w:firstLine="0"/>
              <w:jc w:val="center"/>
              <w:rPr>
                <w:color w:val="000000"/>
              </w:rPr>
            </w:pPr>
            <w:r w:rsidRPr="00473CDC">
              <w:rPr>
                <w:color w:val="000000"/>
              </w:rPr>
              <w:t>159108</w:t>
            </w:r>
          </w:p>
        </w:tc>
        <w:tc>
          <w:tcPr>
            <w:tcW w:w="1203" w:type="dxa"/>
            <w:tcBorders>
              <w:top w:val="nil"/>
              <w:left w:val="nil"/>
              <w:bottom w:val="single" w:sz="4" w:space="0" w:color="auto"/>
              <w:right w:val="single" w:sz="4" w:space="0" w:color="auto"/>
            </w:tcBorders>
            <w:shd w:val="clear" w:color="auto" w:fill="auto"/>
            <w:noWrap/>
            <w:vAlign w:val="center"/>
            <w:hideMark/>
          </w:tcPr>
          <w:p w14:paraId="2FD0A51A" w14:textId="77777777" w:rsidR="00473CDC" w:rsidRPr="00473CDC" w:rsidRDefault="00473CDC" w:rsidP="00473CDC">
            <w:pPr>
              <w:ind w:firstLine="0"/>
              <w:jc w:val="center"/>
              <w:rPr>
                <w:color w:val="000000"/>
              </w:rPr>
            </w:pPr>
            <w:r w:rsidRPr="00473CDC">
              <w:rPr>
                <w:color w:val="000000"/>
              </w:rPr>
              <w:t>238663</w:t>
            </w:r>
          </w:p>
        </w:tc>
        <w:tc>
          <w:tcPr>
            <w:tcW w:w="1008" w:type="dxa"/>
            <w:tcBorders>
              <w:top w:val="nil"/>
              <w:left w:val="nil"/>
              <w:bottom w:val="single" w:sz="4" w:space="0" w:color="auto"/>
              <w:right w:val="single" w:sz="4" w:space="0" w:color="auto"/>
            </w:tcBorders>
            <w:shd w:val="clear" w:color="auto" w:fill="auto"/>
            <w:noWrap/>
            <w:vAlign w:val="center"/>
            <w:hideMark/>
          </w:tcPr>
          <w:p w14:paraId="725AA7BD" w14:textId="77777777" w:rsidR="00473CDC" w:rsidRPr="00473CDC" w:rsidRDefault="00473CDC" w:rsidP="00473CDC">
            <w:pPr>
              <w:ind w:firstLine="0"/>
              <w:jc w:val="center"/>
              <w:rPr>
                <w:color w:val="000000"/>
              </w:rPr>
            </w:pPr>
            <w:r w:rsidRPr="00473CDC">
              <w:rPr>
                <w:color w:val="000000"/>
              </w:rPr>
              <w:t>397771</w:t>
            </w:r>
          </w:p>
        </w:tc>
        <w:tc>
          <w:tcPr>
            <w:tcW w:w="1251" w:type="dxa"/>
            <w:tcBorders>
              <w:top w:val="nil"/>
              <w:left w:val="nil"/>
              <w:bottom w:val="single" w:sz="4" w:space="0" w:color="auto"/>
              <w:right w:val="single" w:sz="4" w:space="0" w:color="auto"/>
            </w:tcBorders>
            <w:shd w:val="clear" w:color="auto" w:fill="auto"/>
            <w:noWrap/>
            <w:vAlign w:val="center"/>
            <w:hideMark/>
          </w:tcPr>
          <w:p w14:paraId="1AE200F0" w14:textId="77777777" w:rsidR="00473CDC" w:rsidRPr="00473CDC" w:rsidRDefault="00473CDC" w:rsidP="00473CDC">
            <w:pPr>
              <w:ind w:firstLine="0"/>
              <w:jc w:val="center"/>
              <w:rPr>
                <w:color w:val="000000"/>
              </w:rPr>
            </w:pPr>
            <w:r w:rsidRPr="00473CDC">
              <w:rPr>
                <w:color w:val="000000"/>
              </w:rPr>
              <w:t>795542</w:t>
            </w:r>
          </w:p>
        </w:tc>
      </w:tr>
      <w:tr w:rsidR="00654ED8" w:rsidRPr="00473CDC" w14:paraId="017EA41A" w14:textId="77777777" w:rsidTr="00D80918">
        <w:trPr>
          <w:trHeight w:val="341"/>
        </w:trPr>
        <w:tc>
          <w:tcPr>
            <w:tcW w:w="571" w:type="dxa"/>
            <w:tcBorders>
              <w:top w:val="nil"/>
              <w:left w:val="single" w:sz="8" w:space="0" w:color="000000"/>
              <w:bottom w:val="single" w:sz="8" w:space="0" w:color="000000"/>
              <w:right w:val="nil"/>
            </w:tcBorders>
            <w:shd w:val="clear" w:color="auto" w:fill="auto"/>
            <w:vAlign w:val="center"/>
            <w:hideMark/>
          </w:tcPr>
          <w:p w14:paraId="2BDAFDEA" w14:textId="77777777" w:rsidR="00473CDC" w:rsidRPr="00473CDC" w:rsidRDefault="00473CDC" w:rsidP="00473CDC">
            <w:pPr>
              <w:ind w:firstLine="0"/>
              <w:rPr>
                <w:b/>
                <w:bCs/>
                <w:color w:val="000000"/>
              </w:rPr>
            </w:pPr>
            <w:r w:rsidRPr="00473CDC">
              <w:rPr>
                <w:b/>
                <w:bCs/>
                <w:color w:val="000000"/>
                <w:szCs w:val="22"/>
              </w:rPr>
              <w:t>2</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0B4BB162" w14:textId="77777777" w:rsidR="00473CDC" w:rsidRPr="00473CDC" w:rsidRDefault="00473CDC" w:rsidP="00473CDC">
            <w:pPr>
              <w:ind w:firstLine="0"/>
              <w:jc w:val="left"/>
              <w:rPr>
                <w:color w:val="000000"/>
                <w:sz w:val="20"/>
                <w:szCs w:val="20"/>
              </w:rPr>
            </w:pPr>
            <w:r w:rsidRPr="00473CDC">
              <w:rPr>
                <w:color w:val="000000"/>
                <w:sz w:val="20"/>
                <w:szCs w:val="22"/>
              </w:rPr>
              <w:t>Rambursări TVA</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71E0B8FE" w14:textId="77777777" w:rsidR="00473CDC" w:rsidRPr="00473CDC" w:rsidRDefault="00473CDC" w:rsidP="00473CDC">
            <w:pPr>
              <w:ind w:firstLine="0"/>
              <w:jc w:val="center"/>
              <w:rPr>
                <w:color w:val="000000"/>
              </w:rPr>
            </w:pPr>
            <w:r w:rsidRPr="00473CDC">
              <w:rPr>
                <w:color w:val="000000"/>
                <w:szCs w:val="22"/>
              </w:rPr>
              <w:t>0</w:t>
            </w:r>
          </w:p>
        </w:tc>
        <w:tc>
          <w:tcPr>
            <w:tcW w:w="1289" w:type="dxa"/>
            <w:tcBorders>
              <w:top w:val="nil"/>
              <w:left w:val="nil"/>
              <w:bottom w:val="single" w:sz="4" w:space="0" w:color="auto"/>
              <w:right w:val="single" w:sz="4" w:space="0" w:color="auto"/>
            </w:tcBorders>
            <w:shd w:val="clear" w:color="auto" w:fill="auto"/>
            <w:noWrap/>
            <w:vAlign w:val="center"/>
            <w:hideMark/>
          </w:tcPr>
          <w:p w14:paraId="5525D18C" w14:textId="77777777" w:rsidR="00473CDC" w:rsidRPr="00473CDC" w:rsidRDefault="00473CDC" w:rsidP="00473CDC">
            <w:pPr>
              <w:ind w:firstLine="0"/>
              <w:jc w:val="center"/>
              <w:rPr>
                <w:color w:val="000000"/>
              </w:rPr>
            </w:pPr>
            <w:r w:rsidRPr="00473CDC">
              <w:rPr>
                <w:color w:val="000000"/>
                <w:szCs w:val="22"/>
              </w:rPr>
              <w:t>0</w:t>
            </w:r>
          </w:p>
        </w:tc>
        <w:tc>
          <w:tcPr>
            <w:tcW w:w="1117" w:type="dxa"/>
            <w:tcBorders>
              <w:top w:val="nil"/>
              <w:left w:val="nil"/>
              <w:bottom w:val="single" w:sz="4" w:space="0" w:color="auto"/>
              <w:right w:val="single" w:sz="4" w:space="0" w:color="auto"/>
            </w:tcBorders>
            <w:shd w:val="clear" w:color="auto" w:fill="auto"/>
            <w:noWrap/>
            <w:vAlign w:val="center"/>
            <w:hideMark/>
          </w:tcPr>
          <w:p w14:paraId="26E4C9A5" w14:textId="77777777" w:rsidR="00473CDC" w:rsidRPr="00473CDC" w:rsidRDefault="00473CDC" w:rsidP="00473CDC">
            <w:pPr>
              <w:ind w:firstLine="0"/>
              <w:jc w:val="center"/>
              <w:rPr>
                <w:color w:val="000000"/>
              </w:rPr>
            </w:pPr>
            <w:r w:rsidRPr="00473CDC">
              <w:rPr>
                <w:color w:val="000000"/>
              </w:rPr>
              <w:t>7955</w:t>
            </w:r>
          </w:p>
        </w:tc>
        <w:tc>
          <w:tcPr>
            <w:tcW w:w="1203" w:type="dxa"/>
            <w:tcBorders>
              <w:top w:val="nil"/>
              <w:left w:val="nil"/>
              <w:bottom w:val="single" w:sz="4" w:space="0" w:color="auto"/>
              <w:right w:val="single" w:sz="4" w:space="0" w:color="auto"/>
            </w:tcBorders>
            <w:shd w:val="clear" w:color="auto" w:fill="auto"/>
            <w:noWrap/>
            <w:vAlign w:val="center"/>
            <w:hideMark/>
          </w:tcPr>
          <w:p w14:paraId="321873FE" w14:textId="77777777" w:rsidR="00473CDC" w:rsidRPr="00473CDC" w:rsidRDefault="00473CDC" w:rsidP="00473CDC">
            <w:pPr>
              <w:ind w:firstLine="0"/>
              <w:jc w:val="center"/>
              <w:rPr>
                <w:color w:val="000000"/>
              </w:rPr>
            </w:pPr>
            <w:r w:rsidRPr="00473CDC">
              <w:rPr>
                <w:color w:val="000000"/>
              </w:rPr>
              <w:t>7955</w:t>
            </w:r>
          </w:p>
        </w:tc>
        <w:tc>
          <w:tcPr>
            <w:tcW w:w="1008" w:type="dxa"/>
            <w:tcBorders>
              <w:top w:val="nil"/>
              <w:left w:val="nil"/>
              <w:bottom w:val="single" w:sz="4" w:space="0" w:color="auto"/>
              <w:right w:val="single" w:sz="4" w:space="0" w:color="auto"/>
            </w:tcBorders>
            <w:shd w:val="clear" w:color="auto" w:fill="auto"/>
            <w:noWrap/>
            <w:vAlign w:val="center"/>
            <w:hideMark/>
          </w:tcPr>
          <w:p w14:paraId="6F26A1D3" w14:textId="77777777" w:rsidR="00473CDC" w:rsidRPr="00473CDC" w:rsidRDefault="00473CDC" w:rsidP="00473CDC">
            <w:pPr>
              <w:ind w:firstLine="0"/>
              <w:jc w:val="center"/>
              <w:rPr>
                <w:color w:val="000000"/>
              </w:rPr>
            </w:pPr>
            <w:r w:rsidRPr="00473CDC">
              <w:rPr>
                <w:color w:val="000000"/>
              </w:rPr>
              <w:t>7955</w:t>
            </w:r>
          </w:p>
        </w:tc>
        <w:tc>
          <w:tcPr>
            <w:tcW w:w="1251" w:type="dxa"/>
            <w:tcBorders>
              <w:top w:val="nil"/>
              <w:left w:val="nil"/>
              <w:bottom w:val="single" w:sz="4" w:space="0" w:color="auto"/>
              <w:right w:val="single" w:sz="4" w:space="0" w:color="auto"/>
            </w:tcBorders>
            <w:shd w:val="clear" w:color="auto" w:fill="auto"/>
            <w:noWrap/>
            <w:vAlign w:val="center"/>
            <w:hideMark/>
          </w:tcPr>
          <w:p w14:paraId="381B1197" w14:textId="77777777" w:rsidR="00473CDC" w:rsidRPr="00473CDC" w:rsidRDefault="00473CDC" w:rsidP="00473CDC">
            <w:pPr>
              <w:ind w:firstLine="0"/>
              <w:jc w:val="center"/>
              <w:rPr>
                <w:color w:val="000000"/>
              </w:rPr>
            </w:pPr>
            <w:r w:rsidRPr="00473CDC">
              <w:rPr>
                <w:color w:val="000000"/>
              </w:rPr>
              <w:t>23865</w:t>
            </w:r>
          </w:p>
        </w:tc>
      </w:tr>
      <w:tr w:rsidR="00654ED8" w:rsidRPr="00473CDC" w14:paraId="4D6E2A9E" w14:textId="77777777" w:rsidTr="00D80918">
        <w:trPr>
          <w:trHeight w:val="281"/>
        </w:trPr>
        <w:tc>
          <w:tcPr>
            <w:tcW w:w="571" w:type="dxa"/>
            <w:tcBorders>
              <w:top w:val="nil"/>
              <w:left w:val="single" w:sz="8" w:space="0" w:color="000000"/>
              <w:bottom w:val="single" w:sz="8" w:space="0" w:color="000000"/>
              <w:right w:val="nil"/>
            </w:tcBorders>
            <w:shd w:val="clear" w:color="auto" w:fill="auto"/>
            <w:vAlign w:val="center"/>
            <w:hideMark/>
          </w:tcPr>
          <w:p w14:paraId="726A2F8A" w14:textId="77777777" w:rsidR="00473CDC" w:rsidRPr="00473CDC" w:rsidRDefault="00473CDC" w:rsidP="00473CDC">
            <w:pPr>
              <w:ind w:firstLine="0"/>
              <w:rPr>
                <w:b/>
                <w:bCs/>
                <w:color w:val="000000"/>
              </w:rPr>
            </w:pPr>
            <w:r w:rsidRPr="00473CDC">
              <w:rPr>
                <w:b/>
                <w:bCs/>
                <w:color w:val="000000"/>
                <w:szCs w:val="22"/>
              </w:rPr>
              <w:t>3</w:t>
            </w:r>
          </w:p>
        </w:tc>
        <w:tc>
          <w:tcPr>
            <w:tcW w:w="2115" w:type="dxa"/>
            <w:tcBorders>
              <w:top w:val="single" w:sz="8" w:space="0" w:color="000000"/>
              <w:left w:val="single" w:sz="8" w:space="0" w:color="000000"/>
              <w:bottom w:val="single" w:sz="8" w:space="0" w:color="000000"/>
              <w:right w:val="nil"/>
            </w:tcBorders>
            <w:shd w:val="clear" w:color="auto" w:fill="auto"/>
            <w:vAlign w:val="bottom"/>
            <w:hideMark/>
          </w:tcPr>
          <w:p w14:paraId="6EAEC6E1" w14:textId="77777777" w:rsidR="00473CDC" w:rsidRPr="00473CDC" w:rsidRDefault="00473CDC" w:rsidP="00473CDC">
            <w:pPr>
              <w:ind w:firstLine="0"/>
              <w:jc w:val="left"/>
              <w:rPr>
                <w:color w:val="000000"/>
                <w:sz w:val="20"/>
                <w:szCs w:val="20"/>
              </w:rPr>
            </w:pPr>
            <w:r w:rsidRPr="00473CDC">
              <w:rPr>
                <w:color w:val="000000"/>
                <w:sz w:val="20"/>
                <w:szCs w:val="22"/>
              </w:rPr>
              <w:t>Impozit pe profit/cifră de afaceri</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21093F5" w14:textId="77777777" w:rsidR="00473CDC" w:rsidRPr="00473CDC" w:rsidRDefault="00473CDC" w:rsidP="00473CDC">
            <w:pPr>
              <w:ind w:firstLine="0"/>
              <w:jc w:val="center"/>
              <w:rPr>
                <w:color w:val="000000"/>
              </w:rPr>
            </w:pPr>
            <w:r w:rsidRPr="00473CDC">
              <w:rPr>
                <w:color w:val="000000"/>
                <w:szCs w:val="22"/>
              </w:rPr>
              <w:t>0</w:t>
            </w:r>
          </w:p>
        </w:tc>
        <w:tc>
          <w:tcPr>
            <w:tcW w:w="1289" w:type="dxa"/>
            <w:tcBorders>
              <w:top w:val="nil"/>
              <w:left w:val="nil"/>
              <w:bottom w:val="single" w:sz="4" w:space="0" w:color="auto"/>
              <w:right w:val="single" w:sz="4" w:space="0" w:color="auto"/>
            </w:tcBorders>
            <w:shd w:val="clear" w:color="auto" w:fill="auto"/>
            <w:noWrap/>
            <w:vAlign w:val="center"/>
            <w:hideMark/>
          </w:tcPr>
          <w:p w14:paraId="1108FF57" w14:textId="77777777" w:rsidR="00473CDC" w:rsidRPr="00473CDC" w:rsidRDefault="00473CDC" w:rsidP="00473CDC">
            <w:pPr>
              <w:ind w:firstLine="0"/>
              <w:jc w:val="center"/>
              <w:rPr>
                <w:color w:val="000000"/>
              </w:rPr>
            </w:pPr>
            <w:r w:rsidRPr="00473CDC">
              <w:rPr>
                <w:color w:val="000000"/>
                <w:szCs w:val="22"/>
              </w:rPr>
              <w:t>0</w:t>
            </w:r>
          </w:p>
        </w:tc>
        <w:tc>
          <w:tcPr>
            <w:tcW w:w="1117" w:type="dxa"/>
            <w:tcBorders>
              <w:top w:val="nil"/>
              <w:left w:val="nil"/>
              <w:bottom w:val="single" w:sz="4" w:space="0" w:color="auto"/>
              <w:right w:val="single" w:sz="4" w:space="0" w:color="auto"/>
            </w:tcBorders>
            <w:shd w:val="clear" w:color="auto" w:fill="auto"/>
            <w:noWrap/>
            <w:vAlign w:val="center"/>
            <w:hideMark/>
          </w:tcPr>
          <w:p w14:paraId="21385E36" w14:textId="77777777" w:rsidR="00473CDC" w:rsidRPr="00473CDC" w:rsidRDefault="00473CDC" w:rsidP="00473CDC">
            <w:pPr>
              <w:ind w:firstLine="0"/>
              <w:jc w:val="center"/>
              <w:rPr>
                <w:color w:val="000000"/>
              </w:rPr>
            </w:pPr>
            <w:r w:rsidRPr="00473CDC">
              <w:rPr>
                <w:color w:val="000000"/>
              </w:rPr>
              <w:t>14461</w:t>
            </w:r>
          </w:p>
        </w:tc>
        <w:tc>
          <w:tcPr>
            <w:tcW w:w="1203" w:type="dxa"/>
            <w:tcBorders>
              <w:top w:val="nil"/>
              <w:left w:val="nil"/>
              <w:bottom w:val="single" w:sz="4" w:space="0" w:color="auto"/>
              <w:right w:val="single" w:sz="4" w:space="0" w:color="auto"/>
            </w:tcBorders>
            <w:shd w:val="clear" w:color="auto" w:fill="auto"/>
            <w:noWrap/>
            <w:vAlign w:val="center"/>
            <w:hideMark/>
          </w:tcPr>
          <w:p w14:paraId="0A82FA8A" w14:textId="77777777" w:rsidR="00473CDC" w:rsidRPr="00473CDC" w:rsidRDefault="00473CDC" w:rsidP="00473CDC">
            <w:pPr>
              <w:ind w:firstLine="0"/>
              <w:jc w:val="center"/>
              <w:rPr>
                <w:color w:val="000000"/>
              </w:rPr>
            </w:pPr>
            <w:r w:rsidRPr="00473CDC">
              <w:rPr>
                <w:color w:val="000000"/>
              </w:rPr>
              <w:t>81854</w:t>
            </w:r>
          </w:p>
        </w:tc>
        <w:tc>
          <w:tcPr>
            <w:tcW w:w="1008" w:type="dxa"/>
            <w:tcBorders>
              <w:top w:val="nil"/>
              <w:left w:val="nil"/>
              <w:bottom w:val="single" w:sz="4" w:space="0" w:color="auto"/>
              <w:right w:val="single" w:sz="4" w:space="0" w:color="auto"/>
            </w:tcBorders>
            <w:shd w:val="clear" w:color="auto" w:fill="auto"/>
            <w:noWrap/>
            <w:vAlign w:val="center"/>
            <w:hideMark/>
          </w:tcPr>
          <w:p w14:paraId="5DD22718" w14:textId="77777777" w:rsidR="00473CDC" w:rsidRPr="00473CDC" w:rsidRDefault="00473CDC" w:rsidP="00473CDC">
            <w:pPr>
              <w:ind w:firstLine="0"/>
              <w:jc w:val="center"/>
              <w:rPr>
                <w:color w:val="000000"/>
              </w:rPr>
            </w:pPr>
            <w:r w:rsidRPr="00473CDC">
              <w:rPr>
                <w:color w:val="000000"/>
              </w:rPr>
              <w:t>215840</w:t>
            </w:r>
          </w:p>
        </w:tc>
        <w:tc>
          <w:tcPr>
            <w:tcW w:w="1251" w:type="dxa"/>
            <w:tcBorders>
              <w:top w:val="nil"/>
              <w:left w:val="nil"/>
              <w:bottom w:val="single" w:sz="4" w:space="0" w:color="auto"/>
              <w:right w:val="single" w:sz="4" w:space="0" w:color="auto"/>
            </w:tcBorders>
            <w:shd w:val="clear" w:color="auto" w:fill="auto"/>
            <w:noWrap/>
            <w:vAlign w:val="center"/>
            <w:hideMark/>
          </w:tcPr>
          <w:p w14:paraId="6232AEF0" w14:textId="77777777" w:rsidR="00473CDC" w:rsidRPr="00473CDC" w:rsidRDefault="00473CDC" w:rsidP="00473CDC">
            <w:pPr>
              <w:ind w:firstLine="0"/>
              <w:jc w:val="center"/>
              <w:rPr>
                <w:color w:val="000000"/>
              </w:rPr>
            </w:pPr>
            <w:r w:rsidRPr="00473CDC">
              <w:rPr>
                <w:color w:val="000000"/>
              </w:rPr>
              <w:t>312155</w:t>
            </w:r>
          </w:p>
        </w:tc>
      </w:tr>
      <w:tr w:rsidR="00654ED8" w:rsidRPr="00473CDC" w14:paraId="7EB1A11D" w14:textId="77777777" w:rsidTr="00D80918">
        <w:trPr>
          <w:trHeight w:val="326"/>
        </w:trPr>
        <w:tc>
          <w:tcPr>
            <w:tcW w:w="571" w:type="dxa"/>
            <w:tcBorders>
              <w:top w:val="nil"/>
              <w:left w:val="single" w:sz="8" w:space="0" w:color="000000"/>
              <w:bottom w:val="single" w:sz="8" w:space="0" w:color="000000"/>
              <w:right w:val="nil"/>
            </w:tcBorders>
            <w:shd w:val="clear" w:color="000000" w:fill="CCFFFF"/>
            <w:vAlign w:val="center"/>
            <w:hideMark/>
          </w:tcPr>
          <w:p w14:paraId="1665CBCA" w14:textId="77777777" w:rsidR="00473CDC" w:rsidRPr="00473CDC" w:rsidRDefault="00473CDC" w:rsidP="00473CDC">
            <w:pPr>
              <w:ind w:firstLine="0"/>
              <w:rPr>
                <w:b/>
                <w:bCs/>
                <w:color w:val="000000"/>
              </w:rPr>
            </w:pPr>
            <w:r w:rsidRPr="00473CDC">
              <w:rPr>
                <w:b/>
                <w:bCs/>
                <w:szCs w:val="22"/>
              </w:rPr>
              <w:t>F</w:t>
            </w:r>
          </w:p>
        </w:tc>
        <w:tc>
          <w:tcPr>
            <w:tcW w:w="2115" w:type="dxa"/>
            <w:tcBorders>
              <w:top w:val="single" w:sz="8" w:space="0" w:color="000000"/>
              <w:left w:val="single" w:sz="8" w:space="0" w:color="000000"/>
              <w:bottom w:val="single" w:sz="8" w:space="0" w:color="000000"/>
              <w:right w:val="nil"/>
            </w:tcBorders>
            <w:shd w:val="clear" w:color="000000" w:fill="CCFFFF"/>
            <w:vAlign w:val="bottom"/>
            <w:hideMark/>
          </w:tcPr>
          <w:p w14:paraId="5A47B66F" w14:textId="77777777" w:rsidR="00473CDC" w:rsidRPr="00473CDC" w:rsidRDefault="00473CDC" w:rsidP="00473CDC">
            <w:pPr>
              <w:ind w:firstLine="0"/>
              <w:jc w:val="left"/>
              <w:rPr>
                <w:b/>
                <w:bCs/>
                <w:color w:val="000000"/>
                <w:sz w:val="20"/>
                <w:szCs w:val="20"/>
              </w:rPr>
            </w:pPr>
            <w:r w:rsidRPr="00473CDC">
              <w:rPr>
                <w:b/>
                <w:bCs/>
                <w:sz w:val="20"/>
                <w:szCs w:val="22"/>
              </w:rPr>
              <w:t>Dividende</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0C2EA70E" w14:textId="77777777" w:rsidR="00473CDC" w:rsidRPr="00473CDC" w:rsidRDefault="00473CDC" w:rsidP="00473CDC">
            <w:pPr>
              <w:ind w:firstLine="0"/>
              <w:jc w:val="center"/>
              <w:rPr>
                <w:color w:val="000000"/>
                <w:sz w:val="20"/>
                <w:szCs w:val="20"/>
              </w:rPr>
            </w:pPr>
            <w:r w:rsidRPr="00473CDC">
              <w:rPr>
                <w:color w:val="000000"/>
                <w:sz w:val="20"/>
                <w:szCs w:val="22"/>
              </w:rPr>
              <w:t>0</w:t>
            </w:r>
          </w:p>
        </w:tc>
        <w:tc>
          <w:tcPr>
            <w:tcW w:w="1289" w:type="dxa"/>
            <w:tcBorders>
              <w:top w:val="nil"/>
              <w:left w:val="nil"/>
              <w:bottom w:val="single" w:sz="4" w:space="0" w:color="auto"/>
              <w:right w:val="single" w:sz="4" w:space="0" w:color="auto"/>
            </w:tcBorders>
            <w:shd w:val="clear" w:color="auto" w:fill="auto"/>
            <w:vAlign w:val="center"/>
            <w:hideMark/>
          </w:tcPr>
          <w:p w14:paraId="74CB78AF" w14:textId="77777777" w:rsidR="00473CDC" w:rsidRPr="00473CDC" w:rsidRDefault="00473CDC" w:rsidP="00473CDC">
            <w:pPr>
              <w:ind w:firstLine="0"/>
              <w:jc w:val="center"/>
              <w:rPr>
                <w:color w:val="000000"/>
                <w:sz w:val="20"/>
                <w:szCs w:val="20"/>
              </w:rPr>
            </w:pPr>
            <w:r w:rsidRPr="00473CDC">
              <w:rPr>
                <w:color w:val="000000"/>
                <w:sz w:val="20"/>
                <w:szCs w:val="22"/>
              </w:rPr>
              <w:t>0</w:t>
            </w:r>
          </w:p>
        </w:tc>
        <w:tc>
          <w:tcPr>
            <w:tcW w:w="1117" w:type="dxa"/>
            <w:tcBorders>
              <w:top w:val="nil"/>
              <w:left w:val="nil"/>
              <w:bottom w:val="single" w:sz="4" w:space="0" w:color="auto"/>
              <w:right w:val="single" w:sz="4" w:space="0" w:color="auto"/>
            </w:tcBorders>
            <w:shd w:val="clear" w:color="auto" w:fill="auto"/>
            <w:vAlign w:val="center"/>
            <w:hideMark/>
          </w:tcPr>
          <w:p w14:paraId="3CE1BF0C" w14:textId="77777777" w:rsidR="00473CDC" w:rsidRPr="00473CDC" w:rsidRDefault="00473CDC" w:rsidP="00473CDC">
            <w:pPr>
              <w:ind w:firstLine="0"/>
              <w:jc w:val="center"/>
              <w:rPr>
                <w:color w:val="000000"/>
                <w:sz w:val="20"/>
                <w:szCs w:val="20"/>
              </w:rPr>
            </w:pPr>
            <w:r w:rsidRPr="00473CDC">
              <w:rPr>
                <w:color w:val="000000"/>
                <w:sz w:val="20"/>
                <w:szCs w:val="22"/>
              </w:rPr>
              <w:t>0</w:t>
            </w:r>
          </w:p>
        </w:tc>
        <w:tc>
          <w:tcPr>
            <w:tcW w:w="1203" w:type="dxa"/>
            <w:tcBorders>
              <w:top w:val="nil"/>
              <w:left w:val="nil"/>
              <w:bottom w:val="single" w:sz="4" w:space="0" w:color="auto"/>
              <w:right w:val="single" w:sz="4" w:space="0" w:color="auto"/>
            </w:tcBorders>
            <w:shd w:val="clear" w:color="auto" w:fill="auto"/>
            <w:vAlign w:val="center"/>
            <w:hideMark/>
          </w:tcPr>
          <w:p w14:paraId="3B6AF15F" w14:textId="77777777" w:rsidR="00473CDC" w:rsidRPr="00473CDC" w:rsidRDefault="00473CDC" w:rsidP="00473CDC">
            <w:pPr>
              <w:ind w:firstLine="0"/>
              <w:jc w:val="center"/>
              <w:rPr>
                <w:color w:val="000000"/>
                <w:sz w:val="20"/>
                <w:szCs w:val="20"/>
              </w:rPr>
            </w:pPr>
            <w:r w:rsidRPr="00473CDC">
              <w:rPr>
                <w:color w:val="000000"/>
                <w:sz w:val="20"/>
                <w:szCs w:val="22"/>
              </w:rPr>
              <w:t>0</w:t>
            </w:r>
          </w:p>
        </w:tc>
        <w:tc>
          <w:tcPr>
            <w:tcW w:w="1008" w:type="dxa"/>
            <w:tcBorders>
              <w:top w:val="nil"/>
              <w:left w:val="nil"/>
              <w:bottom w:val="single" w:sz="4" w:space="0" w:color="auto"/>
              <w:right w:val="single" w:sz="4" w:space="0" w:color="auto"/>
            </w:tcBorders>
            <w:shd w:val="clear" w:color="auto" w:fill="auto"/>
            <w:noWrap/>
            <w:vAlign w:val="center"/>
            <w:hideMark/>
          </w:tcPr>
          <w:p w14:paraId="10BAA454" w14:textId="77777777" w:rsidR="00473CDC" w:rsidRPr="00473CDC" w:rsidRDefault="00473CDC" w:rsidP="00473CDC">
            <w:pPr>
              <w:ind w:firstLine="0"/>
              <w:jc w:val="center"/>
              <w:rPr>
                <w:rFonts w:ascii="Calibri" w:hAnsi="Calibri" w:cs="Calibri"/>
                <w:color w:val="000000"/>
                <w:sz w:val="22"/>
                <w:szCs w:val="22"/>
              </w:rPr>
            </w:pPr>
            <w:r w:rsidRPr="00473CDC">
              <w:rPr>
                <w:rFonts w:ascii="Calibri" w:hAnsi="Calibri" w:cs="Calibri"/>
                <w:color w:val="000000"/>
                <w:sz w:val="22"/>
                <w:szCs w:val="22"/>
              </w:rPr>
              <w:t>0</w:t>
            </w:r>
          </w:p>
        </w:tc>
        <w:tc>
          <w:tcPr>
            <w:tcW w:w="1251" w:type="dxa"/>
            <w:tcBorders>
              <w:top w:val="nil"/>
              <w:left w:val="nil"/>
              <w:bottom w:val="single" w:sz="4" w:space="0" w:color="auto"/>
              <w:right w:val="single" w:sz="4" w:space="0" w:color="auto"/>
            </w:tcBorders>
            <w:shd w:val="clear" w:color="auto" w:fill="auto"/>
            <w:noWrap/>
            <w:vAlign w:val="center"/>
            <w:hideMark/>
          </w:tcPr>
          <w:p w14:paraId="633EE3AF" w14:textId="77777777" w:rsidR="00473CDC" w:rsidRPr="00473CDC" w:rsidRDefault="00473CDC" w:rsidP="00473CDC">
            <w:pPr>
              <w:ind w:firstLine="0"/>
              <w:jc w:val="center"/>
              <w:rPr>
                <w:rFonts w:ascii="Calibri" w:hAnsi="Calibri" w:cs="Calibri"/>
                <w:color w:val="000000"/>
                <w:sz w:val="22"/>
                <w:szCs w:val="22"/>
              </w:rPr>
            </w:pPr>
            <w:r w:rsidRPr="00473CDC">
              <w:rPr>
                <w:rFonts w:ascii="Calibri" w:hAnsi="Calibri" w:cs="Calibri"/>
                <w:color w:val="000000"/>
                <w:sz w:val="22"/>
                <w:szCs w:val="22"/>
              </w:rPr>
              <w:t>0</w:t>
            </w:r>
          </w:p>
        </w:tc>
      </w:tr>
      <w:tr w:rsidR="00473CDC" w:rsidRPr="00473CDC" w14:paraId="08574B90" w14:textId="77777777" w:rsidTr="00D80918">
        <w:trPr>
          <w:trHeight w:val="341"/>
        </w:trPr>
        <w:tc>
          <w:tcPr>
            <w:tcW w:w="571" w:type="dxa"/>
            <w:tcBorders>
              <w:top w:val="nil"/>
              <w:left w:val="single" w:sz="8" w:space="0" w:color="000000"/>
              <w:bottom w:val="single" w:sz="8" w:space="0" w:color="000000"/>
              <w:right w:val="nil"/>
            </w:tcBorders>
            <w:shd w:val="clear" w:color="000000" w:fill="9BC2E6"/>
            <w:vAlign w:val="center"/>
            <w:hideMark/>
          </w:tcPr>
          <w:p w14:paraId="7F7ECEFE" w14:textId="77777777" w:rsidR="00473CDC" w:rsidRPr="00473CDC" w:rsidRDefault="00473CDC" w:rsidP="00473CDC">
            <w:pPr>
              <w:ind w:firstLine="0"/>
              <w:jc w:val="center"/>
              <w:rPr>
                <w:b/>
                <w:bCs/>
                <w:color w:val="000000"/>
                <w:sz w:val="28"/>
                <w:szCs w:val="28"/>
              </w:rPr>
            </w:pPr>
            <w:r w:rsidRPr="00473CDC">
              <w:rPr>
                <w:b/>
                <w:bCs/>
                <w:sz w:val="28"/>
                <w:szCs w:val="22"/>
              </w:rPr>
              <w:lastRenderedPageBreak/>
              <w:t>G</w:t>
            </w:r>
          </w:p>
        </w:tc>
        <w:tc>
          <w:tcPr>
            <w:tcW w:w="2115" w:type="dxa"/>
            <w:tcBorders>
              <w:top w:val="nil"/>
              <w:left w:val="single" w:sz="8" w:space="0" w:color="000000"/>
              <w:bottom w:val="single" w:sz="8" w:space="0" w:color="000000"/>
              <w:right w:val="nil"/>
            </w:tcBorders>
            <w:shd w:val="clear" w:color="000000" w:fill="9BC2E6"/>
            <w:vAlign w:val="bottom"/>
            <w:hideMark/>
          </w:tcPr>
          <w:p w14:paraId="3ED7D10C" w14:textId="77777777" w:rsidR="00473CDC" w:rsidRPr="00473CDC" w:rsidRDefault="00473CDC" w:rsidP="00473CDC">
            <w:pPr>
              <w:ind w:firstLine="0"/>
              <w:jc w:val="center"/>
              <w:rPr>
                <w:b/>
                <w:bCs/>
                <w:color w:val="000000"/>
              </w:rPr>
            </w:pPr>
            <w:r w:rsidRPr="00473CDC">
              <w:rPr>
                <w:b/>
                <w:bCs/>
              </w:rPr>
              <w:t>Total utilizări numerar (B+C+D+E+F)</w:t>
            </w:r>
          </w:p>
        </w:tc>
        <w:tc>
          <w:tcPr>
            <w:tcW w:w="1289" w:type="dxa"/>
            <w:tcBorders>
              <w:top w:val="nil"/>
              <w:left w:val="single" w:sz="4" w:space="0" w:color="auto"/>
              <w:bottom w:val="single" w:sz="4" w:space="0" w:color="auto"/>
              <w:right w:val="single" w:sz="4" w:space="0" w:color="auto"/>
            </w:tcBorders>
            <w:shd w:val="clear" w:color="000000" w:fill="9BC2E6"/>
            <w:vAlign w:val="center"/>
            <w:hideMark/>
          </w:tcPr>
          <w:p w14:paraId="787B8D0D" w14:textId="77777777" w:rsidR="00473CDC" w:rsidRPr="00473CDC" w:rsidRDefault="00473CDC" w:rsidP="00473CDC">
            <w:pPr>
              <w:ind w:firstLine="0"/>
              <w:jc w:val="center"/>
              <w:rPr>
                <w:b/>
                <w:bCs/>
                <w:color w:val="000000"/>
              </w:rPr>
            </w:pPr>
            <w:r w:rsidRPr="00473CDC">
              <w:rPr>
                <w:b/>
                <w:bCs/>
                <w:color w:val="000000"/>
              </w:rPr>
              <w:t>1388372</w:t>
            </w:r>
          </w:p>
        </w:tc>
        <w:tc>
          <w:tcPr>
            <w:tcW w:w="1289" w:type="dxa"/>
            <w:tcBorders>
              <w:top w:val="nil"/>
              <w:left w:val="nil"/>
              <w:bottom w:val="single" w:sz="4" w:space="0" w:color="auto"/>
              <w:right w:val="single" w:sz="4" w:space="0" w:color="auto"/>
            </w:tcBorders>
            <w:shd w:val="clear" w:color="000000" w:fill="9BC2E6"/>
            <w:vAlign w:val="center"/>
            <w:hideMark/>
          </w:tcPr>
          <w:p w14:paraId="36DF27CE" w14:textId="77777777" w:rsidR="00473CDC" w:rsidRPr="00473CDC" w:rsidRDefault="00473CDC" w:rsidP="00473CDC">
            <w:pPr>
              <w:ind w:firstLine="0"/>
              <w:jc w:val="center"/>
              <w:rPr>
                <w:b/>
                <w:bCs/>
                <w:color w:val="000000"/>
              </w:rPr>
            </w:pPr>
            <w:r w:rsidRPr="00473CDC">
              <w:rPr>
                <w:b/>
                <w:bCs/>
                <w:color w:val="000000"/>
              </w:rPr>
              <w:t>705159</w:t>
            </w:r>
          </w:p>
        </w:tc>
        <w:tc>
          <w:tcPr>
            <w:tcW w:w="1117" w:type="dxa"/>
            <w:tcBorders>
              <w:top w:val="nil"/>
              <w:left w:val="nil"/>
              <w:bottom w:val="single" w:sz="4" w:space="0" w:color="auto"/>
              <w:right w:val="single" w:sz="4" w:space="0" w:color="auto"/>
            </w:tcBorders>
            <w:shd w:val="clear" w:color="000000" w:fill="9BC2E6"/>
            <w:vAlign w:val="center"/>
            <w:hideMark/>
          </w:tcPr>
          <w:p w14:paraId="2A06DBE2" w14:textId="77777777" w:rsidR="00473CDC" w:rsidRPr="00473CDC" w:rsidRDefault="00473CDC" w:rsidP="00473CDC">
            <w:pPr>
              <w:ind w:firstLine="0"/>
              <w:jc w:val="center"/>
              <w:rPr>
                <w:b/>
                <w:bCs/>
                <w:color w:val="000000"/>
              </w:rPr>
            </w:pPr>
            <w:r w:rsidRPr="00473CDC">
              <w:rPr>
                <w:b/>
                <w:bCs/>
                <w:color w:val="000000"/>
              </w:rPr>
              <w:t>928554</w:t>
            </w:r>
          </w:p>
        </w:tc>
        <w:tc>
          <w:tcPr>
            <w:tcW w:w="1203" w:type="dxa"/>
            <w:tcBorders>
              <w:top w:val="nil"/>
              <w:left w:val="nil"/>
              <w:bottom w:val="single" w:sz="4" w:space="0" w:color="auto"/>
              <w:right w:val="single" w:sz="4" w:space="0" w:color="auto"/>
            </w:tcBorders>
            <w:shd w:val="clear" w:color="000000" w:fill="9BC2E6"/>
            <w:vAlign w:val="center"/>
            <w:hideMark/>
          </w:tcPr>
          <w:p w14:paraId="642E42F8" w14:textId="77777777" w:rsidR="00473CDC" w:rsidRPr="00473CDC" w:rsidRDefault="00473CDC" w:rsidP="00473CDC">
            <w:pPr>
              <w:ind w:firstLine="0"/>
              <w:jc w:val="center"/>
              <w:rPr>
                <w:b/>
                <w:bCs/>
                <w:color w:val="000000"/>
              </w:rPr>
            </w:pPr>
            <w:r w:rsidRPr="00473CDC">
              <w:rPr>
                <w:b/>
                <w:bCs/>
                <w:color w:val="000000"/>
              </w:rPr>
              <w:t>1073003</w:t>
            </w:r>
          </w:p>
        </w:tc>
        <w:tc>
          <w:tcPr>
            <w:tcW w:w="1008" w:type="dxa"/>
            <w:tcBorders>
              <w:top w:val="nil"/>
              <w:left w:val="nil"/>
              <w:bottom w:val="single" w:sz="4" w:space="0" w:color="auto"/>
              <w:right w:val="single" w:sz="4" w:space="0" w:color="auto"/>
            </w:tcBorders>
            <w:shd w:val="clear" w:color="000000" w:fill="9BC2E6"/>
            <w:vAlign w:val="center"/>
            <w:hideMark/>
          </w:tcPr>
          <w:p w14:paraId="5DCC0413" w14:textId="77777777" w:rsidR="00473CDC" w:rsidRPr="00473CDC" w:rsidRDefault="00473CDC" w:rsidP="00473CDC">
            <w:pPr>
              <w:ind w:firstLine="0"/>
              <w:jc w:val="center"/>
              <w:rPr>
                <w:b/>
                <w:bCs/>
                <w:color w:val="000000"/>
              </w:rPr>
            </w:pPr>
            <w:r w:rsidRPr="00473CDC">
              <w:rPr>
                <w:b/>
                <w:bCs/>
                <w:color w:val="000000"/>
              </w:rPr>
              <w:t>1366097</w:t>
            </w:r>
          </w:p>
        </w:tc>
        <w:tc>
          <w:tcPr>
            <w:tcW w:w="1251" w:type="dxa"/>
            <w:tcBorders>
              <w:top w:val="nil"/>
              <w:left w:val="nil"/>
              <w:bottom w:val="single" w:sz="4" w:space="0" w:color="auto"/>
              <w:right w:val="single" w:sz="4" w:space="0" w:color="auto"/>
            </w:tcBorders>
            <w:shd w:val="clear" w:color="000000" w:fill="9BC2E6"/>
            <w:vAlign w:val="center"/>
            <w:hideMark/>
          </w:tcPr>
          <w:p w14:paraId="76C540E3" w14:textId="77777777" w:rsidR="00473CDC" w:rsidRPr="00473CDC" w:rsidRDefault="00473CDC" w:rsidP="00473CDC">
            <w:pPr>
              <w:ind w:firstLine="0"/>
              <w:jc w:val="center"/>
              <w:rPr>
                <w:b/>
                <w:bCs/>
                <w:color w:val="000000"/>
              </w:rPr>
            </w:pPr>
            <w:r w:rsidRPr="00473CDC">
              <w:rPr>
                <w:b/>
                <w:bCs/>
                <w:color w:val="000000"/>
              </w:rPr>
              <w:t>5461185</w:t>
            </w:r>
          </w:p>
        </w:tc>
      </w:tr>
      <w:tr w:rsidR="00473CDC" w:rsidRPr="00473CDC" w14:paraId="1373C5B6" w14:textId="77777777" w:rsidTr="00D80918">
        <w:trPr>
          <w:trHeight w:val="385"/>
        </w:trPr>
        <w:tc>
          <w:tcPr>
            <w:tcW w:w="571" w:type="dxa"/>
            <w:tcBorders>
              <w:top w:val="nil"/>
              <w:left w:val="single" w:sz="8" w:space="0" w:color="000000"/>
              <w:bottom w:val="single" w:sz="8" w:space="0" w:color="000000"/>
              <w:right w:val="nil"/>
            </w:tcBorders>
            <w:shd w:val="clear" w:color="000000" w:fill="92D050"/>
            <w:vAlign w:val="center"/>
            <w:hideMark/>
          </w:tcPr>
          <w:p w14:paraId="17FA99F9" w14:textId="77777777" w:rsidR="00473CDC" w:rsidRPr="00473CDC" w:rsidRDefault="00473CDC" w:rsidP="00473CDC">
            <w:pPr>
              <w:ind w:firstLine="0"/>
              <w:jc w:val="center"/>
              <w:rPr>
                <w:b/>
                <w:bCs/>
                <w:color w:val="000000"/>
                <w:sz w:val="28"/>
                <w:szCs w:val="28"/>
              </w:rPr>
            </w:pPr>
            <w:r w:rsidRPr="00473CDC">
              <w:rPr>
                <w:b/>
                <w:bCs/>
                <w:sz w:val="28"/>
                <w:szCs w:val="22"/>
              </w:rPr>
              <w:t>H</w:t>
            </w:r>
          </w:p>
        </w:tc>
        <w:tc>
          <w:tcPr>
            <w:tcW w:w="2115" w:type="dxa"/>
            <w:tcBorders>
              <w:top w:val="nil"/>
              <w:left w:val="single" w:sz="8" w:space="0" w:color="000000"/>
              <w:bottom w:val="single" w:sz="8" w:space="0" w:color="000000"/>
              <w:right w:val="nil"/>
            </w:tcBorders>
            <w:shd w:val="clear" w:color="000000" w:fill="92D050"/>
            <w:vAlign w:val="bottom"/>
            <w:hideMark/>
          </w:tcPr>
          <w:p w14:paraId="03F1A3F4" w14:textId="77777777" w:rsidR="00473CDC" w:rsidRPr="00473CDC" w:rsidRDefault="00473CDC" w:rsidP="00473CDC">
            <w:pPr>
              <w:ind w:firstLine="0"/>
              <w:jc w:val="center"/>
              <w:rPr>
                <w:b/>
                <w:bCs/>
                <w:color w:val="000000"/>
              </w:rPr>
            </w:pPr>
            <w:r w:rsidRPr="00473CDC">
              <w:rPr>
                <w:b/>
                <w:bCs/>
              </w:rPr>
              <w:t xml:space="preserve">Flux net de </w:t>
            </w:r>
            <w:proofErr w:type="spellStart"/>
            <w:r w:rsidRPr="00473CDC">
              <w:rPr>
                <w:b/>
                <w:bCs/>
              </w:rPr>
              <w:t>lichidităţi</w:t>
            </w:r>
            <w:proofErr w:type="spellEnd"/>
            <w:r w:rsidRPr="00473CDC">
              <w:rPr>
                <w:b/>
                <w:bCs/>
              </w:rPr>
              <w:t xml:space="preserve"> (A-G)</w:t>
            </w:r>
          </w:p>
        </w:tc>
        <w:tc>
          <w:tcPr>
            <w:tcW w:w="1289" w:type="dxa"/>
            <w:tcBorders>
              <w:top w:val="nil"/>
              <w:left w:val="single" w:sz="4" w:space="0" w:color="auto"/>
              <w:bottom w:val="single" w:sz="4" w:space="0" w:color="auto"/>
              <w:right w:val="single" w:sz="4" w:space="0" w:color="auto"/>
            </w:tcBorders>
            <w:shd w:val="clear" w:color="000000" w:fill="92D050"/>
            <w:vAlign w:val="center"/>
            <w:hideMark/>
          </w:tcPr>
          <w:p w14:paraId="682B677C" w14:textId="77777777" w:rsidR="00473CDC" w:rsidRPr="00473CDC" w:rsidRDefault="00473CDC" w:rsidP="00473CDC">
            <w:pPr>
              <w:ind w:firstLine="0"/>
              <w:jc w:val="center"/>
              <w:rPr>
                <w:b/>
                <w:bCs/>
                <w:color w:val="000000"/>
              </w:rPr>
            </w:pPr>
            <w:r w:rsidRPr="00473CDC">
              <w:rPr>
                <w:b/>
                <w:bCs/>
                <w:color w:val="000000"/>
              </w:rPr>
              <w:t>0</w:t>
            </w:r>
          </w:p>
        </w:tc>
        <w:tc>
          <w:tcPr>
            <w:tcW w:w="1289" w:type="dxa"/>
            <w:tcBorders>
              <w:top w:val="nil"/>
              <w:left w:val="nil"/>
              <w:bottom w:val="single" w:sz="4" w:space="0" w:color="auto"/>
              <w:right w:val="single" w:sz="4" w:space="0" w:color="auto"/>
            </w:tcBorders>
            <w:shd w:val="clear" w:color="000000" w:fill="92D050"/>
            <w:vAlign w:val="center"/>
            <w:hideMark/>
          </w:tcPr>
          <w:p w14:paraId="642DE174" w14:textId="77777777" w:rsidR="00473CDC" w:rsidRPr="00473CDC" w:rsidRDefault="00473CDC" w:rsidP="00473CDC">
            <w:pPr>
              <w:ind w:firstLine="0"/>
              <w:jc w:val="center"/>
              <w:rPr>
                <w:b/>
                <w:bCs/>
                <w:color w:val="000000"/>
              </w:rPr>
            </w:pPr>
            <w:r w:rsidRPr="00473CDC">
              <w:rPr>
                <w:b/>
                <w:bCs/>
                <w:color w:val="000000"/>
              </w:rPr>
              <w:t>0</w:t>
            </w:r>
          </w:p>
        </w:tc>
        <w:tc>
          <w:tcPr>
            <w:tcW w:w="1117" w:type="dxa"/>
            <w:tcBorders>
              <w:top w:val="nil"/>
              <w:left w:val="nil"/>
              <w:bottom w:val="single" w:sz="4" w:space="0" w:color="auto"/>
              <w:right w:val="single" w:sz="4" w:space="0" w:color="auto"/>
            </w:tcBorders>
            <w:shd w:val="clear" w:color="000000" w:fill="92D050"/>
            <w:vAlign w:val="center"/>
            <w:hideMark/>
          </w:tcPr>
          <w:p w14:paraId="4F2EFE13" w14:textId="77777777" w:rsidR="00473CDC" w:rsidRPr="00473CDC" w:rsidRDefault="00473CDC" w:rsidP="00473CDC">
            <w:pPr>
              <w:ind w:firstLine="0"/>
              <w:jc w:val="center"/>
              <w:rPr>
                <w:b/>
                <w:bCs/>
                <w:color w:val="000000"/>
              </w:rPr>
            </w:pPr>
            <w:r w:rsidRPr="00473CDC">
              <w:rPr>
                <w:b/>
                <w:bCs/>
                <w:color w:val="000000"/>
              </w:rPr>
              <w:t>-91142</w:t>
            </w:r>
          </w:p>
        </w:tc>
        <w:tc>
          <w:tcPr>
            <w:tcW w:w="1203" w:type="dxa"/>
            <w:tcBorders>
              <w:top w:val="nil"/>
              <w:left w:val="nil"/>
              <w:bottom w:val="single" w:sz="4" w:space="0" w:color="auto"/>
              <w:right w:val="single" w:sz="4" w:space="0" w:color="auto"/>
            </w:tcBorders>
            <w:shd w:val="clear" w:color="000000" w:fill="92D050"/>
            <w:vAlign w:val="center"/>
            <w:hideMark/>
          </w:tcPr>
          <w:p w14:paraId="58D5FE0F" w14:textId="77777777" w:rsidR="00473CDC" w:rsidRPr="00473CDC" w:rsidRDefault="00473CDC" w:rsidP="00473CDC">
            <w:pPr>
              <w:ind w:firstLine="0"/>
              <w:jc w:val="center"/>
              <w:rPr>
                <w:b/>
                <w:bCs/>
                <w:color w:val="000000"/>
              </w:rPr>
            </w:pPr>
            <w:r w:rsidRPr="00473CDC">
              <w:rPr>
                <w:b/>
                <w:bCs/>
                <w:color w:val="000000"/>
              </w:rPr>
              <w:t>183116</w:t>
            </w:r>
          </w:p>
        </w:tc>
        <w:tc>
          <w:tcPr>
            <w:tcW w:w="1008" w:type="dxa"/>
            <w:tcBorders>
              <w:top w:val="nil"/>
              <w:left w:val="nil"/>
              <w:bottom w:val="single" w:sz="4" w:space="0" w:color="auto"/>
              <w:right w:val="single" w:sz="4" w:space="0" w:color="auto"/>
            </w:tcBorders>
            <w:shd w:val="clear" w:color="000000" w:fill="92D050"/>
            <w:vAlign w:val="center"/>
            <w:hideMark/>
          </w:tcPr>
          <w:p w14:paraId="24807984" w14:textId="77777777" w:rsidR="00473CDC" w:rsidRPr="00473CDC" w:rsidRDefault="00473CDC" w:rsidP="00473CDC">
            <w:pPr>
              <w:ind w:firstLine="0"/>
              <w:jc w:val="center"/>
              <w:rPr>
                <w:b/>
                <w:bCs/>
                <w:color w:val="000000"/>
              </w:rPr>
            </w:pPr>
            <w:r w:rsidRPr="00473CDC">
              <w:rPr>
                <w:b/>
                <w:bCs/>
                <w:color w:val="000000"/>
              </w:rPr>
              <w:t>727434</w:t>
            </w:r>
          </w:p>
        </w:tc>
        <w:tc>
          <w:tcPr>
            <w:tcW w:w="1251" w:type="dxa"/>
            <w:tcBorders>
              <w:top w:val="nil"/>
              <w:left w:val="nil"/>
              <w:bottom w:val="single" w:sz="4" w:space="0" w:color="auto"/>
              <w:right w:val="single" w:sz="4" w:space="0" w:color="auto"/>
            </w:tcBorders>
            <w:shd w:val="clear" w:color="000000" w:fill="92D050"/>
            <w:vAlign w:val="center"/>
            <w:hideMark/>
          </w:tcPr>
          <w:p w14:paraId="6FC27E4A" w14:textId="77777777" w:rsidR="00473CDC" w:rsidRPr="00473CDC" w:rsidRDefault="00473CDC" w:rsidP="00473CDC">
            <w:pPr>
              <w:ind w:firstLine="0"/>
              <w:jc w:val="center"/>
              <w:rPr>
                <w:b/>
                <w:bCs/>
                <w:color w:val="000000"/>
              </w:rPr>
            </w:pPr>
            <w:r w:rsidRPr="00473CDC">
              <w:rPr>
                <w:b/>
                <w:bCs/>
                <w:color w:val="000000"/>
              </w:rPr>
              <w:t>819408</w:t>
            </w:r>
          </w:p>
        </w:tc>
      </w:tr>
    </w:tbl>
    <w:p w14:paraId="7C96DF70" w14:textId="77777777" w:rsidR="00B700FD" w:rsidRDefault="00B700FD" w:rsidP="00BF6F46">
      <w:pPr>
        <w:jc w:val="right"/>
        <w:rPr>
          <w:b/>
          <w:sz w:val="26"/>
        </w:rPr>
      </w:pPr>
    </w:p>
    <w:p w14:paraId="788087B6" w14:textId="77777777" w:rsidR="00B700FD" w:rsidRDefault="00B700FD" w:rsidP="00BF6F46">
      <w:pPr>
        <w:jc w:val="right"/>
        <w:rPr>
          <w:b/>
          <w:sz w:val="26"/>
        </w:rPr>
      </w:pPr>
    </w:p>
    <w:sectPr w:rsidR="00B700FD" w:rsidSect="00653909">
      <w:headerReference w:type="first" r:id="rId19"/>
      <w:pgSz w:w="11906" w:h="16838" w:code="9"/>
      <w:pgMar w:top="1411" w:right="1138" w:bottom="1138" w:left="1253" w:header="562"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C640" w14:textId="77777777" w:rsidR="00023FFC" w:rsidRDefault="00023FFC">
      <w:r>
        <w:separator/>
      </w:r>
    </w:p>
  </w:endnote>
  <w:endnote w:type="continuationSeparator" w:id="0">
    <w:p w14:paraId="3D82F7A8" w14:textId="77777777" w:rsidR="00023FFC" w:rsidRDefault="0002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BEE1" w14:textId="77777777" w:rsidR="00023FFC" w:rsidRDefault="00023FFC">
      <w:r>
        <w:separator/>
      </w:r>
    </w:p>
  </w:footnote>
  <w:footnote w:type="continuationSeparator" w:id="0">
    <w:p w14:paraId="39B86461" w14:textId="77777777" w:rsidR="00023FFC" w:rsidRDefault="0002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47" w:type="dxa"/>
      <w:tblLook w:val="04A0" w:firstRow="1" w:lastRow="0" w:firstColumn="1" w:lastColumn="0" w:noHBand="0" w:noVBand="1"/>
    </w:tblPr>
    <w:tblGrid>
      <w:gridCol w:w="13047"/>
    </w:tblGrid>
    <w:tr w:rsidR="00FC6473" w:rsidRPr="00D52A16" w14:paraId="388D0E54" w14:textId="77777777" w:rsidTr="00FC6473">
      <w:trPr>
        <w:trHeight w:val="1660"/>
      </w:trPr>
      <w:tc>
        <w:tcPr>
          <w:tcW w:w="13047" w:type="dxa"/>
          <w:shd w:val="clear" w:color="auto" w:fill="auto"/>
        </w:tcPr>
        <w:p w14:paraId="400FC889" w14:textId="77777777" w:rsidR="00FC6473" w:rsidRPr="00D52A16" w:rsidRDefault="00FC6473" w:rsidP="00FC6473">
          <w:pPr>
            <w:jc w:val="center"/>
            <w:rPr>
              <w:rFonts w:cs="Arial"/>
              <w:b/>
              <w:noProof/>
              <w:color w:val="000000"/>
              <w:sz w:val="28"/>
              <w:szCs w:val="28"/>
            </w:rPr>
          </w:pPr>
          <w:r>
            <w:rPr>
              <w:rFonts w:cs="Arial"/>
              <w:b/>
              <w:noProof/>
              <w:color w:val="000000"/>
              <w:sz w:val="28"/>
              <w:szCs w:val="28"/>
            </w:rPr>
            <w:drawing>
              <wp:inline distT="0" distB="0" distL="0" distR="0" wp14:anchorId="37615379" wp14:editId="2BCC086C">
                <wp:extent cx="6048375" cy="9525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952500"/>
                        </a:xfrm>
                        <a:prstGeom prst="rect">
                          <a:avLst/>
                        </a:prstGeom>
                        <a:noFill/>
                        <a:ln>
                          <a:noFill/>
                        </a:ln>
                      </pic:spPr>
                    </pic:pic>
                  </a:graphicData>
                </a:graphic>
              </wp:inline>
            </w:drawing>
          </w:r>
        </w:p>
      </w:tc>
    </w:tr>
  </w:tbl>
  <w:p w14:paraId="166B8F33" w14:textId="77777777" w:rsidR="00FC6473" w:rsidRPr="00A7166F" w:rsidRDefault="00FC6473" w:rsidP="00754D7C">
    <w:pPr>
      <w:pStyle w:val="Footer"/>
      <w:ind w:right="-284"/>
      <w:rPr>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AD0"/>
    <w:multiLevelType w:val="hybridMultilevel"/>
    <w:tmpl w:val="5142A8DA"/>
    <w:lvl w:ilvl="0" w:tplc="0409000D">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 w15:restartNumberingAfterBreak="0">
    <w:nsid w:val="0AE09A26"/>
    <w:multiLevelType w:val="multilevel"/>
    <w:tmpl w:val="4F6634D3"/>
    <w:lvl w:ilvl="0">
      <w:numFmt w:val="bullet"/>
      <w:lvlText w:val="o"/>
      <w:lvlJc w:val="left"/>
      <w:pPr>
        <w:tabs>
          <w:tab w:val="num" w:pos="1440"/>
        </w:tabs>
        <w:ind w:left="1440" w:hanging="360"/>
      </w:pPr>
      <w:rPr>
        <w:rFonts w:ascii="Courier New" w:hAnsi="Courier New" w:cs="Courier New"/>
        <w:i/>
        <w:iCs/>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 w15:restartNumberingAfterBreak="0">
    <w:nsid w:val="0DDB411D"/>
    <w:multiLevelType w:val="hybridMultilevel"/>
    <w:tmpl w:val="94AC2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D72D2"/>
    <w:multiLevelType w:val="hybridMultilevel"/>
    <w:tmpl w:val="AFB8C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8B29"/>
    <w:multiLevelType w:val="multilevel"/>
    <w:tmpl w:val="31712C3B"/>
    <w:lvl w:ilvl="0">
      <w:numFmt w:val="bullet"/>
      <w:lvlText w:val="o"/>
      <w:lvlJc w:val="left"/>
      <w:pPr>
        <w:tabs>
          <w:tab w:val="num" w:pos="1440"/>
        </w:tabs>
        <w:ind w:left="1440" w:hanging="360"/>
      </w:pPr>
      <w:rPr>
        <w:rFonts w:ascii="Courier New" w:hAnsi="Courier New" w:cs="Courier New"/>
        <w:i/>
        <w:iCs/>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5" w15:restartNumberingAfterBreak="0">
    <w:nsid w:val="13F8353F"/>
    <w:multiLevelType w:val="hybridMultilevel"/>
    <w:tmpl w:val="C140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10DA6"/>
    <w:multiLevelType w:val="hybridMultilevel"/>
    <w:tmpl w:val="FE9A1B66"/>
    <w:lvl w:ilvl="0" w:tplc="0409000D">
      <w:start w:val="1"/>
      <w:numFmt w:val="bullet"/>
      <w:lvlText w:val=""/>
      <w:lvlJc w:val="left"/>
      <w:pPr>
        <w:ind w:left="1428" w:hanging="360"/>
      </w:pPr>
      <w:rPr>
        <w:rFonts w:ascii="Wingdings" w:hAnsi="Wingdings" w:hint="default"/>
      </w:rPr>
    </w:lvl>
    <w:lvl w:ilvl="1" w:tplc="64EE5CA2">
      <w:numFmt w:val="bullet"/>
      <w:lvlText w:val="-"/>
      <w:lvlJc w:val="left"/>
      <w:pPr>
        <w:ind w:left="2148" w:hanging="360"/>
      </w:pPr>
      <w:rPr>
        <w:rFonts w:ascii="Arial" w:eastAsia="Times New Roman" w:hAnsi="Arial" w:cs="Aria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5B572C0"/>
    <w:multiLevelType w:val="hybridMultilevel"/>
    <w:tmpl w:val="1B56F94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AB30A84"/>
    <w:multiLevelType w:val="hybridMultilevel"/>
    <w:tmpl w:val="3E62A30C"/>
    <w:lvl w:ilvl="0" w:tplc="DC1EF284">
      <w:start w:val="19"/>
      <w:numFmt w:val="bullet"/>
      <w:lvlText w:val="-"/>
      <w:lvlJc w:val="left"/>
      <w:pPr>
        <w:ind w:left="864" w:hanging="360"/>
      </w:pPr>
      <w:rPr>
        <w:rFonts w:ascii="Georgia" w:eastAsia="Times New Roman" w:hAnsi="Georgia" w:cs="Calibri"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9" w15:restartNumberingAfterBreak="0">
    <w:nsid w:val="1D0D2562"/>
    <w:multiLevelType w:val="hybridMultilevel"/>
    <w:tmpl w:val="9AFC6572"/>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1F1A4FC4"/>
    <w:multiLevelType w:val="hybridMultilevel"/>
    <w:tmpl w:val="A8789098"/>
    <w:lvl w:ilvl="0" w:tplc="8314F538">
      <w:numFmt w:val="bullet"/>
      <w:lvlText w:val=""/>
      <w:lvlJc w:val="left"/>
      <w:pPr>
        <w:ind w:left="118" w:hanging="360"/>
      </w:pPr>
      <w:rPr>
        <w:rFonts w:ascii="Symbol" w:eastAsia="Symbol" w:hAnsi="Symbol" w:cs="Symbol" w:hint="default"/>
        <w:w w:val="100"/>
        <w:sz w:val="24"/>
        <w:szCs w:val="24"/>
        <w:lang w:val="ro-RO" w:eastAsia="en-US" w:bidi="ar-SA"/>
      </w:rPr>
    </w:lvl>
    <w:lvl w:ilvl="1" w:tplc="17BAA754">
      <w:numFmt w:val="bullet"/>
      <w:lvlText w:val="•"/>
      <w:lvlJc w:val="left"/>
      <w:pPr>
        <w:ind w:left="1115" w:hanging="360"/>
      </w:pPr>
      <w:rPr>
        <w:rFonts w:hint="default"/>
        <w:lang w:val="ro-RO" w:eastAsia="en-US" w:bidi="ar-SA"/>
      </w:rPr>
    </w:lvl>
    <w:lvl w:ilvl="2" w:tplc="EAB01B4C">
      <w:numFmt w:val="bullet"/>
      <w:lvlText w:val="•"/>
      <w:lvlJc w:val="left"/>
      <w:pPr>
        <w:ind w:left="2110" w:hanging="360"/>
      </w:pPr>
      <w:rPr>
        <w:rFonts w:hint="default"/>
        <w:lang w:val="ro-RO" w:eastAsia="en-US" w:bidi="ar-SA"/>
      </w:rPr>
    </w:lvl>
    <w:lvl w:ilvl="3" w:tplc="A9EC54CE">
      <w:numFmt w:val="bullet"/>
      <w:lvlText w:val="•"/>
      <w:lvlJc w:val="left"/>
      <w:pPr>
        <w:ind w:left="3106" w:hanging="360"/>
      </w:pPr>
      <w:rPr>
        <w:rFonts w:hint="default"/>
        <w:lang w:val="ro-RO" w:eastAsia="en-US" w:bidi="ar-SA"/>
      </w:rPr>
    </w:lvl>
    <w:lvl w:ilvl="4" w:tplc="CBA40996">
      <w:numFmt w:val="bullet"/>
      <w:lvlText w:val="•"/>
      <w:lvlJc w:val="left"/>
      <w:pPr>
        <w:ind w:left="4101" w:hanging="360"/>
      </w:pPr>
      <w:rPr>
        <w:rFonts w:hint="default"/>
        <w:lang w:val="ro-RO" w:eastAsia="en-US" w:bidi="ar-SA"/>
      </w:rPr>
    </w:lvl>
    <w:lvl w:ilvl="5" w:tplc="2F64801C">
      <w:numFmt w:val="bullet"/>
      <w:lvlText w:val="•"/>
      <w:lvlJc w:val="left"/>
      <w:pPr>
        <w:ind w:left="5096" w:hanging="360"/>
      </w:pPr>
      <w:rPr>
        <w:rFonts w:hint="default"/>
        <w:lang w:val="ro-RO" w:eastAsia="en-US" w:bidi="ar-SA"/>
      </w:rPr>
    </w:lvl>
    <w:lvl w:ilvl="6" w:tplc="2BBE62C8">
      <w:numFmt w:val="bullet"/>
      <w:lvlText w:val="•"/>
      <w:lvlJc w:val="left"/>
      <w:pPr>
        <w:ind w:left="6092" w:hanging="360"/>
      </w:pPr>
      <w:rPr>
        <w:rFonts w:hint="default"/>
        <w:lang w:val="ro-RO" w:eastAsia="en-US" w:bidi="ar-SA"/>
      </w:rPr>
    </w:lvl>
    <w:lvl w:ilvl="7" w:tplc="FEA6E22E">
      <w:numFmt w:val="bullet"/>
      <w:lvlText w:val="•"/>
      <w:lvlJc w:val="left"/>
      <w:pPr>
        <w:ind w:left="7087" w:hanging="360"/>
      </w:pPr>
      <w:rPr>
        <w:rFonts w:hint="default"/>
        <w:lang w:val="ro-RO" w:eastAsia="en-US" w:bidi="ar-SA"/>
      </w:rPr>
    </w:lvl>
    <w:lvl w:ilvl="8" w:tplc="B64ABFFA">
      <w:numFmt w:val="bullet"/>
      <w:lvlText w:val="•"/>
      <w:lvlJc w:val="left"/>
      <w:pPr>
        <w:ind w:left="8082" w:hanging="360"/>
      </w:pPr>
      <w:rPr>
        <w:rFonts w:hint="default"/>
        <w:lang w:val="ro-RO" w:eastAsia="en-US" w:bidi="ar-SA"/>
      </w:rPr>
    </w:lvl>
  </w:abstractNum>
  <w:abstractNum w:abstractNumId="11" w15:restartNumberingAfterBreak="0">
    <w:nsid w:val="1F58304D"/>
    <w:multiLevelType w:val="multilevel"/>
    <w:tmpl w:val="12BC0A0F"/>
    <w:lvl w:ilvl="0">
      <w:numFmt w:val="bullet"/>
      <w:lvlText w:val="Ø"/>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15:restartNumberingAfterBreak="0">
    <w:nsid w:val="1F775CCE"/>
    <w:multiLevelType w:val="hybridMultilevel"/>
    <w:tmpl w:val="28E657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493132"/>
    <w:multiLevelType w:val="hybridMultilevel"/>
    <w:tmpl w:val="2DEE71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53289B"/>
    <w:multiLevelType w:val="hybridMultilevel"/>
    <w:tmpl w:val="ED50CF6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EA06AA"/>
    <w:multiLevelType w:val="hybridMultilevel"/>
    <w:tmpl w:val="257A0720"/>
    <w:lvl w:ilvl="0" w:tplc="7954EC5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28EA4589"/>
    <w:multiLevelType w:val="hybridMultilevel"/>
    <w:tmpl w:val="4E94FEAC"/>
    <w:lvl w:ilvl="0" w:tplc="DC1EF284">
      <w:start w:val="19"/>
      <w:numFmt w:val="bullet"/>
      <w:lvlText w:val="-"/>
      <w:lvlJc w:val="left"/>
      <w:pPr>
        <w:ind w:left="720" w:hanging="360"/>
      </w:pPr>
      <w:rPr>
        <w:rFonts w:ascii="Georgia" w:eastAsia="Times New Roman"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27AC5"/>
    <w:multiLevelType w:val="multilevel"/>
    <w:tmpl w:val="5E206C26"/>
    <w:lvl w:ilvl="0">
      <w:numFmt w:val="bullet"/>
      <w:lvlText w:val="Ø"/>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15:restartNumberingAfterBreak="0">
    <w:nsid w:val="2C562776"/>
    <w:multiLevelType w:val="hybridMultilevel"/>
    <w:tmpl w:val="15920A3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2E3B3F63"/>
    <w:multiLevelType w:val="hybridMultilevel"/>
    <w:tmpl w:val="ECBC8C3C"/>
    <w:lvl w:ilvl="0" w:tplc="04090005">
      <w:start w:val="1"/>
      <w:numFmt w:val="bullet"/>
      <w:lvlText w:val=""/>
      <w:lvlJc w:val="left"/>
      <w:pPr>
        <w:ind w:left="1008" w:hanging="360"/>
      </w:pPr>
      <w:rPr>
        <w:rFonts w:ascii="Wingdings" w:hAnsi="Wingdings" w:hint="default"/>
        <w:sz w:val="24"/>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0" w15:restartNumberingAfterBreak="0">
    <w:nsid w:val="2FBC0EBE"/>
    <w:multiLevelType w:val="hybridMultilevel"/>
    <w:tmpl w:val="EFA66EEC"/>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30DFCFD4"/>
    <w:multiLevelType w:val="multilevel"/>
    <w:tmpl w:val="46B06129"/>
    <w:lvl w:ilvl="0">
      <w:numFmt w:val="bullet"/>
      <w:lvlText w:val="Ø"/>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310A7925"/>
    <w:multiLevelType w:val="hybridMultilevel"/>
    <w:tmpl w:val="81041F80"/>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15:restartNumberingAfterBreak="0">
    <w:nsid w:val="37964021"/>
    <w:multiLevelType w:val="multilevel"/>
    <w:tmpl w:val="3342C956"/>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75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9FE04CD"/>
    <w:multiLevelType w:val="hybridMultilevel"/>
    <w:tmpl w:val="C6E60F2A"/>
    <w:lvl w:ilvl="0" w:tplc="8788E7F8">
      <w:start w:val="4"/>
      <w:numFmt w:val="bullet"/>
      <w:lvlText w:val="-"/>
      <w:lvlJc w:val="left"/>
      <w:pPr>
        <w:ind w:left="604" w:hanging="360"/>
      </w:pPr>
      <w:rPr>
        <w:rFonts w:ascii="Times New Roman" w:eastAsia="Times New Roman" w:hAnsi="Times New Roman" w:cs="Times New Roman" w:hint="default"/>
      </w:rPr>
    </w:lvl>
    <w:lvl w:ilvl="1" w:tplc="04180003" w:tentative="1">
      <w:start w:val="1"/>
      <w:numFmt w:val="bullet"/>
      <w:lvlText w:val="o"/>
      <w:lvlJc w:val="left"/>
      <w:pPr>
        <w:ind w:left="1324" w:hanging="360"/>
      </w:pPr>
      <w:rPr>
        <w:rFonts w:ascii="Courier New" w:hAnsi="Courier New" w:cs="Courier New" w:hint="default"/>
      </w:rPr>
    </w:lvl>
    <w:lvl w:ilvl="2" w:tplc="04180005" w:tentative="1">
      <w:start w:val="1"/>
      <w:numFmt w:val="bullet"/>
      <w:lvlText w:val=""/>
      <w:lvlJc w:val="left"/>
      <w:pPr>
        <w:ind w:left="2044" w:hanging="360"/>
      </w:pPr>
      <w:rPr>
        <w:rFonts w:ascii="Wingdings" w:hAnsi="Wingdings" w:hint="default"/>
      </w:rPr>
    </w:lvl>
    <w:lvl w:ilvl="3" w:tplc="04180001" w:tentative="1">
      <w:start w:val="1"/>
      <w:numFmt w:val="bullet"/>
      <w:lvlText w:val=""/>
      <w:lvlJc w:val="left"/>
      <w:pPr>
        <w:ind w:left="2764" w:hanging="360"/>
      </w:pPr>
      <w:rPr>
        <w:rFonts w:ascii="Symbol" w:hAnsi="Symbol" w:hint="default"/>
      </w:rPr>
    </w:lvl>
    <w:lvl w:ilvl="4" w:tplc="04180003" w:tentative="1">
      <w:start w:val="1"/>
      <w:numFmt w:val="bullet"/>
      <w:lvlText w:val="o"/>
      <w:lvlJc w:val="left"/>
      <w:pPr>
        <w:ind w:left="3484" w:hanging="360"/>
      </w:pPr>
      <w:rPr>
        <w:rFonts w:ascii="Courier New" w:hAnsi="Courier New" w:cs="Courier New" w:hint="default"/>
      </w:rPr>
    </w:lvl>
    <w:lvl w:ilvl="5" w:tplc="04180005" w:tentative="1">
      <w:start w:val="1"/>
      <w:numFmt w:val="bullet"/>
      <w:lvlText w:val=""/>
      <w:lvlJc w:val="left"/>
      <w:pPr>
        <w:ind w:left="4204" w:hanging="360"/>
      </w:pPr>
      <w:rPr>
        <w:rFonts w:ascii="Wingdings" w:hAnsi="Wingdings" w:hint="default"/>
      </w:rPr>
    </w:lvl>
    <w:lvl w:ilvl="6" w:tplc="04180001" w:tentative="1">
      <w:start w:val="1"/>
      <w:numFmt w:val="bullet"/>
      <w:lvlText w:val=""/>
      <w:lvlJc w:val="left"/>
      <w:pPr>
        <w:ind w:left="4924" w:hanging="360"/>
      </w:pPr>
      <w:rPr>
        <w:rFonts w:ascii="Symbol" w:hAnsi="Symbol" w:hint="default"/>
      </w:rPr>
    </w:lvl>
    <w:lvl w:ilvl="7" w:tplc="04180003" w:tentative="1">
      <w:start w:val="1"/>
      <w:numFmt w:val="bullet"/>
      <w:lvlText w:val="o"/>
      <w:lvlJc w:val="left"/>
      <w:pPr>
        <w:ind w:left="5644" w:hanging="360"/>
      </w:pPr>
      <w:rPr>
        <w:rFonts w:ascii="Courier New" w:hAnsi="Courier New" w:cs="Courier New" w:hint="default"/>
      </w:rPr>
    </w:lvl>
    <w:lvl w:ilvl="8" w:tplc="04180005" w:tentative="1">
      <w:start w:val="1"/>
      <w:numFmt w:val="bullet"/>
      <w:lvlText w:val=""/>
      <w:lvlJc w:val="left"/>
      <w:pPr>
        <w:ind w:left="6364" w:hanging="360"/>
      </w:pPr>
      <w:rPr>
        <w:rFonts w:ascii="Wingdings" w:hAnsi="Wingdings" w:hint="default"/>
      </w:rPr>
    </w:lvl>
  </w:abstractNum>
  <w:abstractNum w:abstractNumId="25" w15:restartNumberingAfterBreak="0">
    <w:nsid w:val="3BA9E059"/>
    <w:multiLevelType w:val="multilevel"/>
    <w:tmpl w:val="5B61E3AA"/>
    <w:lvl w:ilvl="0">
      <w:numFmt w:val="bullet"/>
      <w:lvlText w:val="Ø"/>
      <w:lvlJc w:val="left"/>
      <w:pPr>
        <w:tabs>
          <w:tab w:val="num" w:pos="720"/>
        </w:tabs>
        <w:ind w:left="720" w:hanging="360"/>
      </w:pPr>
      <w:rPr>
        <w:rFonts w:ascii="Wingdings" w:hAnsi="Wingdings" w:cs="Wingdings"/>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3D2F05D0"/>
    <w:multiLevelType w:val="multilevel"/>
    <w:tmpl w:val="0A70E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9D2198"/>
    <w:multiLevelType w:val="multilevel"/>
    <w:tmpl w:val="D098FC4C"/>
    <w:lvl w:ilvl="0">
      <w:start w:val="1"/>
      <w:numFmt w:val="decimal"/>
      <w:lvlText w:val="%1."/>
      <w:lvlJc w:val="left"/>
      <w:pPr>
        <w:ind w:left="1068"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46F21496"/>
    <w:multiLevelType w:val="multilevel"/>
    <w:tmpl w:val="1A4EC084"/>
    <w:lvl w:ilvl="0">
      <w:numFmt w:val="bullet"/>
      <w:lvlText w:val="o"/>
      <w:lvlJc w:val="left"/>
      <w:pPr>
        <w:tabs>
          <w:tab w:val="num" w:pos="1440"/>
        </w:tabs>
        <w:ind w:left="1440" w:hanging="360"/>
      </w:pPr>
      <w:rPr>
        <w:rFonts w:ascii="Courier New" w:hAnsi="Courier New" w:cs="Courier New"/>
        <w:i/>
        <w:iCs/>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9" w15:restartNumberingAfterBreak="0">
    <w:nsid w:val="47FF579F"/>
    <w:multiLevelType w:val="hybridMultilevel"/>
    <w:tmpl w:val="7A2EDD26"/>
    <w:lvl w:ilvl="0" w:tplc="9E28F330">
      <w:start w:val="1"/>
      <w:numFmt w:val="bullet"/>
      <w:lvlText w:val="-"/>
      <w:lvlJc w:val="left"/>
      <w:pPr>
        <w:ind w:left="1008" w:hanging="360"/>
      </w:pPr>
      <w:rPr>
        <w:rFonts w:ascii="Arial" w:hAnsi="Arial" w:hint="default"/>
        <w:sz w:val="24"/>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30" w15:restartNumberingAfterBreak="0">
    <w:nsid w:val="4B193F75"/>
    <w:multiLevelType w:val="hybridMultilevel"/>
    <w:tmpl w:val="65AAAE02"/>
    <w:name w:val="Numbered list 4"/>
    <w:lvl w:ilvl="0" w:tplc="0346F946">
      <w:start w:val="1"/>
      <w:numFmt w:val="upperRoman"/>
      <w:pStyle w:val="Style1"/>
      <w:lvlText w:val="%1."/>
      <w:lvlJc w:val="left"/>
      <w:pPr>
        <w:ind w:left="3119" w:firstLine="0"/>
      </w:pPr>
      <w:rPr>
        <w:b w:val="0"/>
        <w:bCs/>
        <w:color w:val="auto"/>
        <w:sz w:val="32"/>
        <w:szCs w:val="32"/>
      </w:rPr>
    </w:lvl>
    <w:lvl w:ilvl="1" w:tplc="9F96BAE8">
      <w:numFmt w:val="bullet"/>
      <w:lvlText w:val="-"/>
      <w:lvlJc w:val="left"/>
      <w:pPr>
        <w:ind w:left="1080" w:firstLine="0"/>
      </w:pPr>
      <w:rPr>
        <w:rFonts w:ascii="Trebuchet MS" w:eastAsia="Calibri" w:hAnsi="Trebuchet MS" w:cs="Times New Roman"/>
      </w:rPr>
    </w:lvl>
    <w:lvl w:ilvl="2" w:tplc="F4D06F68">
      <w:start w:val="1"/>
      <w:numFmt w:val="lowerRoman"/>
      <w:lvlText w:val="%3."/>
      <w:lvlJc w:val="left"/>
      <w:pPr>
        <w:ind w:left="1980" w:firstLine="0"/>
      </w:pPr>
    </w:lvl>
    <w:lvl w:ilvl="3" w:tplc="43AEFB80">
      <w:start w:val="1"/>
      <w:numFmt w:val="decimal"/>
      <w:lvlText w:val="%4."/>
      <w:lvlJc w:val="left"/>
      <w:pPr>
        <w:ind w:left="2520" w:firstLine="0"/>
      </w:pPr>
    </w:lvl>
    <w:lvl w:ilvl="4" w:tplc="FCF84FF0">
      <w:start w:val="1"/>
      <w:numFmt w:val="lowerLetter"/>
      <w:lvlText w:val="%5."/>
      <w:lvlJc w:val="left"/>
      <w:pPr>
        <w:ind w:left="3240" w:firstLine="0"/>
      </w:pPr>
    </w:lvl>
    <w:lvl w:ilvl="5" w:tplc="2312DF34">
      <w:start w:val="1"/>
      <w:numFmt w:val="lowerRoman"/>
      <w:lvlText w:val="%6."/>
      <w:lvlJc w:val="left"/>
      <w:pPr>
        <w:ind w:left="4140" w:firstLine="0"/>
      </w:pPr>
    </w:lvl>
    <w:lvl w:ilvl="6" w:tplc="6D78243C">
      <w:start w:val="1"/>
      <w:numFmt w:val="decimal"/>
      <w:lvlText w:val="%7."/>
      <w:lvlJc w:val="left"/>
      <w:pPr>
        <w:ind w:left="4680" w:firstLine="0"/>
      </w:pPr>
    </w:lvl>
    <w:lvl w:ilvl="7" w:tplc="7C88F3C8">
      <w:start w:val="1"/>
      <w:numFmt w:val="lowerLetter"/>
      <w:lvlText w:val="%8."/>
      <w:lvlJc w:val="left"/>
      <w:pPr>
        <w:ind w:left="5400" w:firstLine="0"/>
      </w:pPr>
    </w:lvl>
    <w:lvl w:ilvl="8" w:tplc="F474954C">
      <w:start w:val="1"/>
      <w:numFmt w:val="lowerRoman"/>
      <w:lvlText w:val="%9."/>
      <w:lvlJc w:val="left"/>
      <w:pPr>
        <w:ind w:left="6300" w:firstLine="0"/>
      </w:pPr>
    </w:lvl>
  </w:abstractNum>
  <w:abstractNum w:abstractNumId="31" w15:restartNumberingAfterBreak="0">
    <w:nsid w:val="4D5E0DD7"/>
    <w:multiLevelType w:val="multilevel"/>
    <w:tmpl w:val="1E670191"/>
    <w:lvl w:ilvl="0">
      <w:numFmt w:val="bullet"/>
      <w:lvlText w:val="-"/>
      <w:lvlJc w:val="left"/>
      <w:pPr>
        <w:tabs>
          <w:tab w:val="num" w:pos="2160"/>
        </w:tabs>
        <w:ind w:left="2160" w:hanging="360"/>
      </w:pPr>
      <w:rPr>
        <w:rFonts w:ascii="Calibri" w:hAnsi="Calibri" w:cs="Calibri"/>
        <w:sz w:val="22"/>
        <w:szCs w:val="22"/>
      </w:rPr>
    </w:lvl>
    <w:lvl w:ilvl="1">
      <w:numFmt w:val="bullet"/>
      <w:lvlText w:val="o"/>
      <w:lvlJc w:val="left"/>
      <w:pPr>
        <w:tabs>
          <w:tab w:val="num" w:pos="2880"/>
        </w:tabs>
        <w:ind w:left="2880" w:hanging="360"/>
      </w:pPr>
      <w:rPr>
        <w:rFonts w:ascii="Courier New" w:hAnsi="Courier New" w:cs="Courier New"/>
        <w:sz w:val="24"/>
        <w:szCs w:val="24"/>
      </w:rPr>
    </w:lvl>
    <w:lvl w:ilvl="2">
      <w:numFmt w:val="bullet"/>
      <w:lvlText w:val="§"/>
      <w:lvlJc w:val="left"/>
      <w:pPr>
        <w:tabs>
          <w:tab w:val="num" w:pos="3600"/>
        </w:tabs>
        <w:ind w:left="3600" w:hanging="360"/>
      </w:pPr>
      <w:rPr>
        <w:rFonts w:ascii="Wingdings" w:hAnsi="Wingdings" w:cs="Wingdings"/>
        <w:sz w:val="24"/>
        <w:szCs w:val="24"/>
      </w:rPr>
    </w:lvl>
    <w:lvl w:ilvl="3">
      <w:numFmt w:val="bullet"/>
      <w:lvlText w:val="·"/>
      <w:lvlJc w:val="left"/>
      <w:pPr>
        <w:tabs>
          <w:tab w:val="num" w:pos="4320"/>
        </w:tabs>
        <w:ind w:left="4320" w:hanging="360"/>
      </w:pPr>
      <w:rPr>
        <w:rFonts w:ascii="Symbol" w:hAnsi="Symbol" w:cs="Symbol"/>
        <w:sz w:val="24"/>
        <w:szCs w:val="24"/>
      </w:rPr>
    </w:lvl>
    <w:lvl w:ilvl="4">
      <w:numFmt w:val="bullet"/>
      <w:lvlText w:val="o"/>
      <w:lvlJc w:val="left"/>
      <w:pPr>
        <w:tabs>
          <w:tab w:val="num" w:pos="5040"/>
        </w:tabs>
        <w:ind w:left="5040" w:hanging="360"/>
      </w:pPr>
      <w:rPr>
        <w:rFonts w:ascii="Courier New" w:hAnsi="Courier New" w:cs="Courier New"/>
        <w:sz w:val="24"/>
        <w:szCs w:val="24"/>
      </w:rPr>
    </w:lvl>
    <w:lvl w:ilvl="5">
      <w:numFmt w:val="bullet"/>
      <w:lvlText w:val="§"/>
      <w:lvlJc w:val="left"/>
      <w:pPr>
        <w:tabs>
          <w:tab w:val="num" w:pos="5760"/>
        </w:tabs>
        <w:ind w:left="5760" w:hanging="360"/>
      </w:pPr>
      <w:rPr>
        <w:rFonts w:ascii="Wingdings" w:hAnsi="Wingdings" w:cs="Wingdings"/>
        <w:sz w:val="24"/>
        <w:szCs w:val="24"/>
      </w:rPr>
    </w:lvl>
    <w:lvl w:ilvl="6">
      <w:numFmt w:val="bullet"/>
      <w:lvlText w:val="·"/>
      <w:lvlJc w:val="left"/>
      <w:pPr>
        <w:tabs>
          <w:tab w:val="num" w:pos="6480"/>
        </w:tabs>
        <w:ind w:left="6480" w:hanging="360"/>
      </w:pPr>
      <w:rPr>
        <w:rFonts w:ascii="Symbol" w:hAnsi="Symbol" w:cs="Symbol"/>
        <w:sz w:val="24"/>
        <w:szCs w:val="24"/>
      </w:rPr>
    </w:lvl>
    <w:lvl w:ilvl="7">
      <w:numFmt w:val="bullet"/>
      <w:lvlText w:val="o"/>
      <w:lvlJc w:val="left"/>
      <w:pPr>
        <w:tabs>
          <w:tab w:val="num" w:pos="7200"/>
        </w:tabs>
        <w:ind w:left="7200" w:hanging="360"/>
      </w:pPr>
      <w:rPr>
        <w:rFonts w:ascii="Courier New" w:hAnsi="Courier New" w:cs="Courier New"/>
        <w:sz w:val="24"/>
        <w:szCs w:val="24"/>
      </w:rPr>
    </w:lvl>
    <w:lvl w:ilvl="8">
      <w:numFmt w:val="bullet"/>
      <w:lvlText w:val="§"/>
      <w:lvlJc w:val="left"/>
      <w:pPr>
        <w:tabs>
          <w:tab w:val="num" w:pos="7920"/>
        </w:tabs>
        <w:ind w:left="7920" w:hanging="360"/>
      </w:pPr>
      <w:rPr>
        <w:rFonts w:ascii="Wingdings" w:hAnsi="Wingdings" w:cs="Wingdings"/>
        <w:sz w:val="24"/>
        <w:szCs w:val="24"/>
      </w:rPr>
    </w:lvl>
  </w:abstractNum>
  <w:abstractNum w:abstractNumId="32" w15:restartNumberingAfterBreak="0">
    <w:nsid w:val="5D5B3A46"/>
    <w:multiLevelType w:val="hybridMultilevel"/>
    <w:tmpl w:val="DD9C6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C7EBE"/>
    <w:multiLevelType w:val="hybridMultilevel"/>
    <w:tmpl w:val="1792AD0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60015EC6"/>
    <w:multiLevelType w:val="hybridMultilevel"/>
    <w:tmpl w:val="D414A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445F7"/>
    <w:multiLevelType w:val="hybridMultilevel"/>
    <w:tmpl w:val="A788BC22"/>
    <w:lvl w:ilvl="0" w:tplc="43D6EC6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60E6155D"/>
    <w:multiLevelType w:val="hybridMultilevel"/>
    <w:tmpl w:val="69508CB0"/>
    <w:lvl w:ilvl="0" w:tplc="9E28F330">
      <w:start w:val="1"/>
      <w:numFmt w:val="bullet"/>
      <w:lvlText w:val="-"/>
      <w:lvlJc w:val="left"/>
      <w:pPr>
        <w:ind w:left="864" w:hanging="360"/>
      </w:pPr>
      <w:rPr>
        <w:rFonts w:ascii="Arial" w:hAnsi="Arial" w:hint="default"/>
        <w:sz w:val="24"/>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37" w15:restartNumberingAfterBreak="0">
    <w:nsid w:val="637C9C8A"/>
    <w:multiLevelType w:val="multilevel"/>
    <w:tmpl w:val="26C1BEE8"/>
    <w:lvl w:ilvl="0">
      <w:numFmt w:val="bullet"/>
      <w:lvlText w:val="Ø"/>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CC521D5"/>
    <w:multiLevelType w:val="hybridMultilevel"/>
    <w:tmpl w:val="E2C41FB2"/>
    <w:lvl w:ilvl="0" w:tplc="0409000D">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6E2B3ACC"/>
    <w:multiLevelType w:val="multilevel"/>
    <w:tmpl w:val="14CFC9C2"/>
    <w:lvl w:ilvl="0">
      <w:numFmt w:val="bullet"/>
      <w:lvlText w:val="o"/>
      <w:lvlJc w:val="left"/>
      <w:pPr>
        <w:tabs>
          <w:tab w:val="num" w:pos="1440"/>
        </w:tabs>
        <w:ind w:left="1440" w:hanging="360"/>
      </w:pPr>
      <w:rPr>
        <w:rFonts w:ascii="Courier New" w:hAnsi="Courier New" w:cs="Courier New"/>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0" w15:restartNumberingAfterBreak="0">
    <w:nsid w:val="6EDF4338"/>
    <w:multiLevelType w:val="hybridMultilevel"/>
    <w:tmpl w:val="0B7E497C"/>
    <w:lvl w:ilvl="0" w:tplc="756AC1A2">
      <w:numFmt w:val="bullet"/>
      <w:lvlText w:val="-"/>
      <w:lvlJc w:val="left"/>
      <w:pPr>
        <w:ind w:left="460" w:hanging="360"/>
      </w:pPr>
      <w:rPr>
        <w:rFonts w:ascii="Arial MT" w:eastAsia="Times New Roman" w:hAnsi="Arial MT"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759D650A"/>
    <w:multiLevelType w:val="hybridMultilevel"/>
    <w:tmpl w:val="F7AE9386"/>
    <w:lvl w:ilvl="0" w:tplc="04180001">
      <w:start w:val="1"/>
      <w:numFmt w:val="bullet"/>
      <w:lvlText w:val=""/>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42" w15:restartNumberingAfterBreak="0">
    <w:nsid w:val="76B00B09"/>
    <w:multiLevelType w:val="hybridMultilevel"/>
    <w:tmpl w:val="1B862C48"/>
    <w:lvl w:ilvl="0" w:tplc="96D4AD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77F67651"/>
    <w:multiLevelType w:val="hybridMultilevel"/>
    <w:tmpl w:val="ADFE7C2E"/>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4" w15:restartNumberingAfterBreak="0">
    <w:nsid w:val="7A4D37A1"/>
    <w:multiLevelType w:val="hybridMultilevel"/>
    <w:tmpl w:val="BD304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44"/>
  </w:num>
  <w:num w:numId="4">
    <w:abstractNumId w:val="6"/>
  </w:num>
  <w:num w:numId="5">
    <w:abstractNumId w:val="13"/>
  </w:num>
  <w:num w:numId="6">
    <w:abstractNumId w:val="12"/>
  </w:num>
  <w:num w:numId="7">
    <w:abstractNumId w:val="18"/>
  </w:num>
  <w:num w:numId="8">
    <w:abstractNumId w:val="42"/>
  </w:num>
  <w:num w:numId="9">
    <w:abstractNumId w:val="0"/>
  </w:num>
  <w:num w:numId="10">
    <w:abstractNumId w:val="3"/>
  </w:num>
  <w:num w:numId="11">
    <w:abstractNumId w:val="15"/>
  </w:num>
  <w:num w:numId="12">
    <w:abstractNumId w:val="7"/>
  </w:num>
  <w:num w:numId="13">
    <w:abstractNumId w:val="34"/>
  </w:num>
  <w:num w:numId="14">
    <w:abstractNumId w:val="33"/>
  </w:num>
  <w:num w:numId="15">
    <w:abstractNumId w:val="20"/>
  </w:num>
  <w:num w:numId="16">
    <w:abstractNumId w:val="38"/>
  </w:num>
  <w:num w:numId="17">
    <w:abstractNumId w:val="22"/>
  </w:num>
  <w:num w:numId="18">
    <w:abstractNumId w:val="43"/>
  </w:num>
  <w:num w:numId="19">
    <w:abstractNumId w:val="5"/>
  </w:num>
  <w:num w:numId="20">
    <w:abstractNumId w:val="14"/>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0"/>
  </w:num>
  <w:num w:numId="24">
    <w:abstractNumId w:val="37"/>
  </w:num>
  <w:num w:numId="25">
    <w:abstractNumId w:val="4"/>
  </w:num>
  <w:num w:numId="26">
    <w:abstractNumId w:val="39"/>
  </w:num>
  <w:num w:numId="27">
    <w:abstractNumId w:val="31"/>
  </w:num>
  <w:num w:numId="28">
    <w:abstractNumId w:val="28"/>
  </w:num>
  <w:num w:numId="29">
    <w:abstractNumId w:val="40"/>
  </w:num>
  <w:num w:numId="30">
    <w:abstractNumId w:val="1"/>
  </w:num>
  <w:num w:numId="31">
    <w:abstractNumId w:val="11"/>
  </w:num>
  <w:num w:numId="32">
    <w:abstractNumId w:val="21"/>
  </w:num>
  <w:num w:numId="33">
    <w:abstractNumId w:val="17"/>
  </w:num>
  <w:num w:numId="34">
    <w:abstractNumId w:val="25"/>
  </w:num>
  <w:num w:numId="35">
    <w:abstractNumId w:val="16"/>
  </w:num>
  <w:num w:numId="36">
    <w:abstractNumId w:val="30"/>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8"/>
  </w:num>
  <w:num w:numId="41">
    <w:abstractNumId w:val="36"/>
  </w:num>
  <w:num w:numId="42">
    <w:abstractNumId w:val="23"/>
  </w:num>
  <w:num w:numId="43">
    <w:abstractNumId w:val="23"/>
  </w:num>
  <w:num w:numId="44">
    <w:abstractNumId w:val="23"/>
  </w:num>
  <w:num w:numId="45">
    <w:abstractNumId w:val="23"/>
  </w:num>
  <w:num w:numId="46">
    <w:abstractNumId w:val="24"/>
  </w:num>
  <w:num w:numId="47">
    <w:abstractNumId w:val="35"/>
  </w:num>
  <w:num w:numId="48">
    <w:abstractNumId w:val="41"/>
  </w:num>
  <w:num w:numId="49">
    <w:abstractNumId w:val="29"/>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rU0sLS0NDE2NzNS0lEKTi0uzszPAykwrgUACHBx3SwAAAA="/>
  </w:docVars>
  <w:rsids>
    <w:rsidRoot w:val="000B1C6E"/>
    <w:rsid w:val="000030AC"/>
    <w:rsid w:val="0000449C"/>
    <w:rsid w:val="000108C8"/>
    <w:rsid w:val="00016C43"/>
    <w:rsid w:val="00020B85"/>
    <w:rsid w:val="00021E8C"/>
    <w:rsid w:val="00023E42"/>
    <w:rsid w:val="00023FFC"/>
    <w:rsid w:val="000333B4"/>
    <w:rsid w:val="00034284"/>
    <w:rsid w:val="000344D9"/>
    <w:rsid w:val="000368E6"/>
    <w:rsid w:val="000369D6"/>
    <w:rsid w:val="00040F66"/>
    <w:rsid w:val="00040FFE"/>
    <w:rsid w:val="000424FB"/>
    <w:rsid w:val="00045406"/>
    <w:rsid w:val="0004709B"/>
    <w:rsid w:val="000631BC"/>
    <w:rsid w:val="000641AD"/>
    <w:rsid w:val="00065973"/>
    <w:rsid w:val="000717E0"/>
    <w:rsid w:val="00072E93"/>
    <w:rsid w:val="000730D9"/>
    <w:rsid w:val="00075FB2"/>
    <w:rsid w:val="00076555"/>
    <w:rsid w:val="00084EA8"/>
    <w:rsid w:val="00086CF2"/>
    <w:rsid w:val="00087907"/>
    <w:rsid w:val="000911D0"/>
    <w:rsid w:val="00093749"/>
    <w:rsid w:val="000A0723"/>
    <w:rsid w:val="000A18F1"/>
    <w:rsid w:val="000A1BDF"/>
    <w:rsid w:val="000A2EAE"/>
    <w:rsid w:val="000A2EED"/>
    <w:rsid w:val="000B0F2D"/>
    <w:rsid w:val="000B1C6E"/>
    <w:rsid w:val="000B4521"/>
    <w:rsid w:val="000B60B0"/>
    <w:rsid w:val="000B713A"/>
    <w:rsid w:val="000C5C81"/>
    <w:rsid w:val="000C611D"/>
    <w:rsid w:val="000C721E"/>
    <w:rsid w:val="000D46FA"/>
    <w:rsid w:val="000D6070"/>
    <w:rsid w:val="000D661D"/>
    <w:rsid w:val="000D79C3"/>
    <w:rsid w:val="000E1453"/>
    <w:rsid w:val="000F0F19"/>
    <w:rsid w:val="000F1547"/>
    <w:rsid w:val="000F19E4"/>
    <w:rsid w:val="000F2F29"/>
    <w:rsid w:val="000F3602"/>
    <w:rsid w:val="000F3ECA"/>
    <w:rsid w:val="0010064B"/>
    <w:rsid w:val="00104045"/>
    <w:rsid w:val="001042A9"/>
    <w:rsid w:val="00105705"/>
    <w:rsid w:val="00112752"/>
    <w:rsid w:val="00116334"/>
    <w:rsid w:val="00127DC4"/>
    <w:rsid w:val="0014164A"/>
    <w:rsid w:val="0014241F"/>
    <w:rsid w:val="00152546"/>
    <w:rsid w:val="00153B31"/>
    <w:rsid w:val="00155BFC"/>
    <w:rsid w:val="00155C56"/>
    <w:rsid w:val="00157626"/>
    <w:rsid w:val="00157917"/>
    <w:rsid w:val="00160D50"/>
    <w:rsid w:val="00161A4B"/>
    <w:rsid w:val="00164EFE"/>
    <w:rsid w:val="00165435"/>
    <w:rsid w:val="001654E1"/>
    <w:rsid w:val="00166DD6"/>
    <w:rsid w:val="001679AA"/>
    <w:rsid w:val="00175751"/>
    <w:rsid w:val="00182F58"/>
    <w:rsid w:val="00184B70"/>
    <w:rsid w:val="00191120"/>
    <w:rsid w:val="00196197"/>
    <w:rsid w:val="001A0CE7"/>
    <w:rsid w:val="001A446D"/>
    <w:rsid w:val="001A51B6"/>
    <w:rsid w:val="001B2CC6"/>
    <w:rsid w:val="001B3C36"/>
    <w:rsid w:val="001B767F"/>
    <w:rsid w:val="001C0884"/>
    <w:rsid w:val="001C1358"/>
    <w:rsid w:val="001C1507"/>
    <w:rsid w:val="001C1A56"/>
    <w:rsid w:val="001C3ABC"/>
    <w:rsid w:val="001C4AC8"/>
    <w:rsid w:val="001D02CA"/>
    <w:rsid w:val="001D10A0"/>
    <w:rsid w:val="001D153D"/>
    <w:rsid w:val="001D1788"/>
    <w:rsid w:val="001D2126"/>
    <w:rsid w:val="001D3DCC"/>
    <w:rsid w:val="001D4EEC"/>
    <w:rsid w:val="001D72FA"/>
    <w:rsid w:val="001E2552"/>
    <w:rsid w:val="001E3B31"/>
    <w:rsid w:val="001E493C"/>
    <w:rsid w:val="001E527D"/>
    <w:rsid w:val="001F39A6"/>
    <w:rsid w:val="00200BA0"/>
    <w:rsid w:val="00200BD3"/>
    <w:rsid w:val="00201C35"/>
    <w:rsid w:val="00201F93"/>
    <w:rsid w:val="002021EA"/>
    <w:rsid w:val="00204BD0"/>
    <w:rsid w:val="00205C97"/>
    <w:rsid w:val="00210D69"/>
    <w:rsid w:val="002162DB"/>
    <w:rsid w:val="00220C0E"/>
    <w:rsid w:val="00221E67"/>
    <w:rsid w:val="00225214"/>
    <w:rsid w:val="00227261"/>
    <w:rsid w:val="00227D93"/>
    <w:rsid w:val="0023342D"/>
    <w:rsid w:val="00234E2D"/>
    <w:rsid w:val="0023681B"/>
    <w:rsid w:val="00241945"/>
    <w:rsid w:val="0024209A"/>
    <w:rsid w:val="0024332C"/>
    <w:rsid w:val="00243A4B"/>
    <w:rsid w:val="00250FD8"/>
    <w:rsid w:val="0025256E"/>
    <w:rsid w:val="00252D86"/>
    <w:rsid w:val="00253763"/>
    <w:rsid w:val="002562B4"/>
    <w:rsid w:val="002632AA"/>
    <w:rsid w:val="00267337"/>
    <w:rsid w:val="00267BBD"/>
    <w:rsid w:val="0027128A"/>
    <w:rsid w:val="0028126D"/>
    <w:rsid w:val="0028299F"/>
    <w:rsid w:val="002836E5"/>
    <w:rsid w:val="00283DED"/>
    <w:rsid w:val="00284725"/>
    <w:rsid w:val="00284D06"/>
    <w:rsid w:val="00285961"/>
    <w:rsid w:val="002863CF"/>
    <w:rsid w:val="00286BBD"/>
    <w:rsid w:val="00286D01"/>
    <w:rsid w:val="002909F2"/>
    <w:rsid w:val="002942D8"/>
    <w:rsid w:val="00295302"/>
    <w:rsid w:val="002A3D69"/>
    <w:rsid w:val="002B29BC"/>
    <w:rsid w:val="002B3E49"/>
    <w:rsid w:val="002B47C1"/>
    <w:rsid w:val="002C12B8"/>
    <w:rsid w:val="002C4FA1"/>
    <w:rsid w:val="002C5177"/>
    <w:rsid w:val="002C5EBF"/>
    <w:rsid w:val="002C68D0"/>
    <w:rsid w:val="002C6B74"/>
    <w:rsid w:val="002D0E9A"/>
    <w:rsid w:val="002D1CE8"/>
    <w:rsid w:val="002D479B"/>
    <w:rsid w:val="002E01D4"/>
    <w:rsid w:val="002E05E0"/>
    <w:rsid w:val="002E1B61"/>
    <w:rsid w:val="002E1F2A"/>
    <w:rsid w:val="002E7FC5"/>
    <w:rsid w:val="002F27B1"/>
    <w:rsid w:val="002F2E22"/>
    <w:rsid w:val="002F3D81"/>
    <w:rsid w:val="002F4F1C"/>
    <w:rsid w:val="002F6666"/>
    <w:rsid w:val="002F7E65"/>
    <w:rsid w:val="0030291A"/>
    <w:rsid w:val="00303A37"/>
    <w:rsid w:val="00307514"/>
    <w:rsid w:val="00320100"/>
    <w:rsid w:val="003246FC"/>
    <w:rsid w:val="00326DE0"/>
    <w:rsid w:val="00327F8A"/>
    <w:rsid w:val="00331E05"/>
    <w:rsid w:val="00331ECC"/>
    <w:rsid w:val="00332138"/>
    <w:rsid w:val="0033419D"/>
    <w:rsid w:val="00335648"/>
    <w:rsid w:val="00341C9E"/>
    <w:rsid w:val="003437D5"/>
    <w:rsid w:val="00345EBC"/>
    <w:rsid w:val="00346609"/>
    <w:rsid w:val="00346C4B"/>
    <w:rsid w:val="00347BB4"/>
    <w:rsid w:val="0035245C"/>
    <w:rsid w:val="0036001E"/>
    <w:rsid w:val="003619EA"/>
    <w:rsid w:val="003627D3"/>
    <w:rsid w:val="00362E96"/>
    <w:rsid w:val="0036586C"/>
    <w:rsid w:val="00366FA2"/>
    <w:rsid w:val="00371F5F"/>
    <w:rsid w:val="0037552E"/>
    <w:rsid w:val="00386DE1"/>
    <w:rsid w:val="0039460F"/>
    <w:rsid w:val="003A077E"/>
    <w:rsid w:val="003A10F5"/>
    <w:rsid w:val="003A11C7"/>
    <w:rsid w:val="003A14CC"/>
    <w:rsid w:val="003A4D46"/>
    <w:rsid w:val="003A64CC"/>
    <w:rsid w:val="003A763F"/>
    <w:rsid w:val="003A7BD9"/>
    <w:rsid w:val="003B236D"/>
    <w:rsid w:val="003B4C59"/>
    <w:rsid w:val="003C1DA7"/>
    <w:rsid w:val="003C350A"/>
    <w:rsid w:val="003C3ADB"/>
    <w:rsid w:val="003D0409"/>
    <w:rsid w:val="003D732F"/>
    <w:rsid w:val="003E08A0"/>
    <w:rsid w:val="003E10D8"/>
    <w:rsid w:val="003E497B"/>
    <w:rsid w:val="003E55C6"/>
    <w:rsid w:val="003E59EF"/>
    <w:rsid w:val="003E5E85"/>
    <w:rsid w:val="003F03F3"/>
    <w:rsid w:val="003F4CFE"/>
    <w:rsid w:val="003F53F0"/>
    <w:rsid w:val="003F5930"/>
    <w:rsid w:val="003F5CDC"/>
    <w:rsid w:val="003F5D22"/>
    <w:rsid w:val="003F7561"/>
    <w:rsid w:val="0040390A"/>
    <w:rsid w:val="004127A9"/>
    <w:rsid w:val="004142E6"/>
    <w:rsid w:val="00422DBC"/>
    <w:rsid w:val="00423E2A"/>
    <w:rsid w:val="00431319"/>
    <w:rsid w:val="00434898"/>
    <w:rsid w:val="0044234A"/>
    <w:rsid w:val="004449AD"/>
    <w:rsid w:val="00450CED"/>
    <w:rsid w:val="0045210E"/>
    <w:rsid w:val="00453CB2"/>
    <w:rsid w:val="00454FD8"/>
    <w:rsid w:val="00455287"/>
    <w:rsid w:val="00462B59"/>
    <w:rsid w:val="0047277C"/>
    <w:rsid w:val="00473CDC"/>
    <w:rsid w:val="00475D4C"/>
    <w:rsid w:val="0047635E"/>
    <w:rsid w:val="00481331"/>
    <w:rsid w:val="0048157F"/>
    <w:rsid w:val="0048661C"/>
    <w:rsid w:val="00491636"/>
    <w:rsid w:val="0049471C"/>
    <w:rsid w:val="00495F90"/>
    <w:rsid w:val="0049635B"/>
    <w:rsid w:val="004975D2"/>
    <w:rsid w:val="00497866"/>
    <w:rsid w:val="004A2C45"/>
    <w:rsid w:val="004A34A2"/>
    <w:rsid w:val="004B54DC"/>
    <w:rsid w:val="004B684B"/>
    <w:rsid w:val="004C04A8"/>
    <w:rsid w:val="004C56DF"/>
    <w:rsid w:val="004C5704"/>
    <w:rsid w:val="004C6AD7"/>
    <w:rsid w:val="004D07C0"/>
    <w:rsid w:val="004D50B4"/>
    <w:rsid w:val="004E24D4"/>
    <w:rsid w:val="004E437B"/>
    <w:rsid w:val="004E4673"/>
    <w:rsid w:val="004E55BD"/>
    <w:rsid w:val="004E5E47"/>
    <w:rsid w:val="004E63CA"/>
    <w:rsid w:val="004E681D"/>
    <w:rsid w:val="004E7091"/>
    <w:rsid w:val="004F25E9"/>
    <w:rsid w:val="004F3A60"/>
    <w:rsid w:val="004F7C4F"/>
    <w:rsid w:val="00504BC7"/>
    <w:rsid w:val="005106BD"/>
    <w:rsid w:val="00511FAC"/>
    <w:rsid w:val="0051542C"/>
    <w:rsid w:val="0051665A"/>
    <w:rsid w:val="00516B86"/>
    <w:rsid w:val="005222A7"/>
    <w:rsid w:val="00524771"/>
    <w:rsid w:val="005258A4"/>
    <w:rsid w:val="0052674D"/>
    <w:rsid w:val="00526D7D"/>
    <w:rsid w:val="005327D0"/>
    <w:rsid w:val="005368CC"/>
    <w:rsid w:val="00537B1E"/>
    <w:rsid w:val="00537E9D"/>
    <w:rsid w:val="005426E4"/>
    <w:rsid w:val="00547FF2"/>
    <w:rsid w:val="00550A96"/>
    <w:rsid w:val="00552798"/>
    <w:rsid w:val="00552C7C"/>
    <w:rsid w:val="00553B33"/>
    <w:rsid w:val="005545D4"/>
    <w:rsid w:val="00555184"/>
    <w:rsid w:val="0056083E"/>
    <w:rsid w:val="00564821"/>
    <w:rsid w:val="00571E21"/>
    <w:rsid w:val="00575FEB"/>
    <w:rsid w:val="00584A25"/>
    <w:rsid w:val="00587D6D"/>
    <w:rsid w:val="00591AEE"/>
    <w:rsid w:val="00594F02"/>
    <w:rsid w:val="00595495"/>
    <w:rsid w:val="0059729E"/>
    <w:rsid w:val="0059744C"/>
    <w:rsid w:val="005A4720"/>
    <w:rsid w:val="005A4EE5"/>
    <w:rsid w:val="005A5E11"/>
    <w:rsid w:val="005A6708"/>
    <w:rsid w:val="005B20C6"/>
    <w:rsid w:val="005B26B9"/>
    <w:rsid w:val="005B275D"/>
    <w:rsid w:val="005B4946"/>
    <w:rsid w:val="005B6BEF"/>
    <w:rsid w:val="005B72B8"/>
    <w:rsid w:val="005C1E1A"/>
    <w:rsid w:val="005C313A"/>
    <w:rsid w:val="005C3E5E"/>
    <w:rsid w:val="005C5587"/>
    <w:rsid w:val="005C68E3"/>
    <w:rsid w:val="005D2BF5"/>
    <w:rsid w:val="005D30FB"/>
    <w:rsid w:val="005D3734"/>
    <w:rsid w:val="005D3A6C"/>
    <w:rsid w:val="005D54CA"/>
    <w:rsid w:val="005D5C64"/>
    <w:rsid w:val="005D6DE3"/>
    <w:rsid w:val="005E40DD"/>
    <w:rsid w:val="005E4320"/>
    <w:rsid w:val="005E5757"/>
    <w:rsid w:val="005F5F03"/>
    <w:rsid w:val="00601DB0"/>
    <w:rsid w:val="006021C5"/>
    <w:rsid w:val="00603959"/>
    <w:rsid w:val="006043FA"/>
    <w:rsid w:val="00604943"/>
    <w:rsid w:val="00610519"/>
    <w:rsid w:val="00610DA0"/>
    <w:rsid w:val="006123E9"/>
    <w:rsid w:val="00615BAF"/>
    <w:rsid w:val="0061795E"/>
    <w:rsid w:val="006221DC"/>
    <w:rsid w:val="00626A27"/>
    <w:rsid w:val="006323A6"/>
    <w:rsid w:val="006329AF"/>
    <w:rsid w:val="00632E60"/>
    <w:rsid w:val="0063402E"/>
    <w:rsid w:val="00634690"/>
    <w:rsid w:val="0063538A"/>
    <w:rsid w:val="00640D0D"/>
    <w:rsid w:val="00641981"/>
    <w:rsid w:val="00642FF7"/>
    <w:rsid w:val="006444F2"/>
    <w:rsid w:val="00646F5A"/>
    <w:rsid w:val="00653909"/>
    <w:rsid w:val="00653B28"/>
    <w:rsid w:val="00653E0B"/>
    <w:rsid w:val="00654ED8"/>
    <w:rsid w:val="006629A4"/>
    <w:rsid w:val="00664FDE"/>
    <w:rsid w:val="006665C8"/>
    <w:rsid w:val="006714F5"/>
    <w:rsid w:val="00675F95"/>
    <w:rsid w:val="006835E1"/>
    <w:rsid w:val="00690075"/>
    <w:rsid w:val="006929DE"/>
    <w:rsid w:val="006959D3"/>
    <w:rsid w:val="006A2736"/>
    <w:rsid w:val="006A3B49"/>
    <w:rsid w:val="006A74DC"/>
    <w:rsid w:val="006B06BC"/>
    <w:rsid w:val="006B0CC6"/>
    <w:rsid w:val="006B3D4B"/>
    <w:rsid w:val="006B464D"/>
    <w:rsid w:val="006B4869"/>
    <w:rsid w:val="006B4881"/>
    <w:rsid w:val="006B50D9"/>
    <w:rsid w:val="006B5630"/>
    <w:rsid w:val="006B5D44"/>
    <w:rsid w:val="006B6866"/>
    <w:rsid w:val="006C0A9B"/>
    <w:rsid w:val="006D085B"/>
    <w:rsid w:val="006D52FF"/>
    <w:rsid w:val="006D6610"/>
    <w:rsid w:val="006E15BB"/>
    <w:rsid w:val="006E3995"/>
    <w:rsid w:val="006E4BF4"/>
    <w:rsid w:val="006F1EAF"/>
    <w:rsid w:val="006F2A80"/>
    <w:rsid w:val="006F2EC8"/>
    <w:rsid w:val="006F672B"/>
    <w:rsid w:val="00700E43"/>
    <w:rsid w:val="00710CBE"/>
    <w:rsid w:val="00713317"/>
    <w:rsid w:val="00716BA8"/>
    <w:rsid w:val="00717EFD"/>
    <w:rsid w:val="00720D4B"/>
    <w:rsid w:val="0072413A"/>
    <w:rsid w:val="00724368"/>
    <w:rsid w:val="00725382"/>
    <w:rsid w:val="00725453"/>
    <w:rsid w:val="00725A88"/>
    <w:rsid w:val="0072716D"/>
    <w:rsid w:val="0073096E"/>
    <w:rsid w:val="00744064"/>
    <w:rsid w:val="00744C90"/>
    <w:rsid w:val="007501D3"/>
    <w:rsid w:val="00753E45"/>
    <w:rsid w:val="00754D7C"/>
    <w:rsid w:val="00762F8B"/>
    <w:rsid w:val="00764C80"/>
    <w:rsid w:val="00766549"/>
    <w:rsid w:val="007708CD"/>
    <w:rsid w:val="0077119F"/>
    <w:rsid w:val="00771283"/>
    <w:rsid w:val="00771FBA"/>
    <w:rsid w:val="00773999"/>
    <w:rsid w:val="00773D67"/>
    <w:rsid w:val="0077686F"/>
    <w:rsid w:val="00780A90"/>
    <w:rsid w:val="007821D6"/>
    <w:rsid w:val="007832D6"/>
    <w:rsid w:val="0078360F"/>
    <w:rsid w:val="007915C0"/>
    <w:rsid w:val="007928D5"/>
    <w:rsid w:val="00793833"/>
    <w:rsid w:val="00794EF9"/>
    <w:rsid w:val="00796100"/>
    <w:rsid w:val="007A06F9"/>
    <w:rsid w:val="007A1423"/>
    <w:rsid w:val="007A1772"/>
    <w:rsid w:val="007A1786"/>
    <w:rsid w:val="007A1B14"/>
    <w:rsid w:val="007A20F6"/>
    <w:rsid w:val="007A5C66"/>
    <w:rsid w:val="007B011D"/>
    <w:rsid w:val="007B65B2"/>
    <w:rsid w:val="007B688B"/>
    <w:rsid w:val="007C034F"/>
    <w:rsid w:val="007C1AC4"/>
    <w:rsid w:val="007C7ADF"/>
    <w:rsid w:val="007D09FB"/>
    <w:rsid w:val="007D1ED8"/>
    <w:rsid w:val="007E3952"/>
    <w:rsid w:val="007E54F8"/>
    <w:rsid w:val="007E7F36"/>
    <w:rsid w:val="007F2180"/>
    <w:rsid w:val="007F2BB3"/>
    <w:rsid w:val="007F41B1"/>
    <w:rsid w:val="007F4C16"/>
    <w:rsid w:val="007F7B4E"/>
    <w:rsid w:val="00800A8A"/>
    <w:rsid w:val="00800FE8"/>
    <w:rsid w:val="00814759"/>
    <w:rsid w:val="008152A5"/>
    <w:rsid w:val="00817EDF"/>
    <w:rsid w:val="008203FC"/>
    <w:rsid w:val="008209CE"/>
    <w:rsid w:val="00820E1C"/>
    <w:rsid w:val="008227C3"/>
    <w:rsid w:val="0082781B"/>
    <w:rsid w:val="0083101E"/>
    <w:rsid w:val="00835958"/>
    <w:rsid w:val="00844E67"/>
    <w:rsid w:val="008531A6"/>
    <w:rsid w:val="008541CB"/>
    <w:rsid w:val="00855934"/>
    <w:rsid w:val="0085724A"/>
    <w:rsid w:val="0085765C"/>
    <w:rsid w:val="00860A4E"/>
    <w:rsid w:val="008632A2"/>
    <w:rsid w:val="00866525"/>
    <w:rsid w:val="00871E67"/>
    <w:rsid w:val="0087204B"/>
    <w:rsid w:val="0087329C"/>
    <w:rsid w:val="008774BE"/>
    <w:rsid w:val="00880419"/>
    <w:rsid w:val="0088572A"/>
    <w:rsid w:val="008871AF"/>
    <w:rsid w:val="00894734"/>
    <w:rsid w:val="00895875"/>
    <w:rsid w:val="008A174A"/>
    <w:rsid w:val="008A1ABC"/>
    <w:rsid w:val="008A6C68"/>
    <w:rsid w:val="008B0850"/>
    <w:rsid w:val="008B0A1E"/>
    <w:rsid w:val="008C7953"/>
    <w:rsid w:val="008C79D2"/>
    <w:rsid w:val="008D36A9"/>
    <w:rsid w:val="008E0D10"/>
    <w:rsid w:val="008E3648"/>
    <w:rsid w:val="008E4FE3"/>
    <w:rsid w:val="008F0485"/>
    <w:rsid w:val="008F12D0"/>
    <w:rsid w:val="008F2602"/>
    <w:rsid w:val="00900CC1"/>
    <w:rsid w:val="009031EB"/>
    <w:rsid w:val="009050F7"/>
    <w:rsid w:val="00914A99"/>
    <w:rsid w:val="0091761E"/>
    <w:rsid w:val="00921EE9"/>
    <w:rsid w:val="00925A33"/>
    <w:rsid w:val="009265A3"/>
    <w:rsid w:val="00926E58"/>
    <w:rsid w:val="00931873"/>
    <w:rsid w:val="00932E42"/>
    <w:rsid w:val="00936388"/>
    <w:rsid w:val="00940E37"/>
    <w:rsid w:val="009423AB"/>
    <w:rsid w:val="00945FDA"/>
    <w:rsid w:val="009463DA"/>
    <w:rsid w:val="00950CF6"/>
    <w:rsid w:val="00951A4A"/>
    <w:rsid w:val="00952169"/>
    <w:rsid w:val="009621F8"/>
    <w:rsid w:val="009633CB"/>
    <w:rsid w:val="0096622F"/>
    <w:rsid w:val="009678C1"/>
    <w:rsid w:val="0097064B"/>
    <w:rsid w:val="00972DC9"/>
    <w:rsid w:val="00975130"/>
    <w:rsid w:val="00975BE1"/>
    <w:rsid w:val="00977288"/>
    <w:rsid w:val="009814E6"/>
    <w:rsid w:val="00984975"/>
    <w:rsid w:val="00984BDB"/>
    <w:rsid w:val="00987CB4"/>
    <w:rsid w:val="00987E8F"/>
    <w:rsid w:val="009928C3"/>
    <w:rsid w:val="00993244"/>
    <w:rsid w:val="009A1A47"/>
    <w:rsid w:val="009A26FE"/>
    <w:rsid w:val="009A3A65"/>
    <w:rsid w:val="009A4B3B"/>
    <w:rsid w:val="009A635D"/>
    <w:rsid w:val="009A75AE"/>
    <w:rsid w:val="009B5FA6"/>
    <w:rsid w:val="009B77EB"/>
    <w:rsid w:val="009C0CFF"/>
    <w:rsid w:val="009C160A"/>
    <w:rsid w:val="009C3559"/>
    <w:rsid w:val="009C4BB8"/>
    <w:rsid w:val="009C7CFB"/>
    <w:rsid w:val="009D1577"/>
    <w:rsid w:val="009D1A57"/>
    <w:rsid w:val="009D2807"/>
    <w:rsid w:val="009D2CB9"/>
    <w:rsid w:val="009D5A36"/>
    <w:rsid w:val="009D6F08"/>
    <w:rsid w:val="009E497A"/>
    <w:rsid w:val="009E5C15"/>
    <w:rsid w:val="009F14D0"/>
    <w:rsid w:val="009F297B"/>
    <w:rsid w:val="009F31B9"/>
    <w:rsid w:val="009F3DCB"/>
    <w:rsid w:val="00A00DAA"/>
    <w:rsid w:val="00A03199"/>
    <w:rsid w:val="00A046B7"/>
    <w:rsid w:val="00A05233"/>
    <w:rsid w:val="00A06D64"/>
    <w:rsid w:val="00A07D31"/>
    <w:rsid w:val="00A17B95"/>
    <w:rsid w:val="00A228A1"/>
    <w:rsid w:val="00A26804"/>
    <w:rsid w:val="00A27A90"/>
    <w:rsid w:val="00A33B49"/>
    <w:rsid w:val="00A35807"/>
    <w:rsid w:val="00A36DC9"/>
    <w:rsid w:val="00A41404"/>
    <w:rsid w:val="00A41989"/>
    <w:rsid w:val="00A41A89"/>
    <w:rsid w:val="00A43001"/>
    <w:rsid w:val="00A450E4"/>
    <w:rsid w:val="00A4636F"/>
    <w:rsid w:val="00A50F6C"/>
    <w:rsid w:val="00A51165"/>
    <w:rsid w:val="00A518B2"/>
    <w:rsid w:val="00A5340D"/>
    <w:rsid w:val="00A5640C"/>
    <w:rsid w:val="00A567CB"/>
    <w:rsid w:val="00A568E6"/>
    <w:rsid w:val="00A57261"/>
    <w:rsid w:val="00A62061"/>
    <w:rsid w:val="00A7166F"/>
    <w:rsid w:val="00A809BA"/>
    <w:rsid w:val="00A80B85"/>
    <w:rsid w:val="00A81B4A"/>
    <w:rsid w:val="00A84D62"/>
    <w:rsid w:val="00A866FC"/>
    <w:rsid w:val="00A87980"/>
    <w:rsid w:val="00A90173"/>
    <w:rsid w:val="00A90C05"/>
    <w:rsid w:val="00A91BEC"/>
    <w:rsid w:val="00A94F80"/>
    <w:rsid w:val="00A973FE"/>
    <w:rsid w:val="00AA35E9"/>
    <w:rsid w:val="00AA7EA5"/>
    <w:rsid w:val="00AB1E76"/>
    <w:rsid w:val="00AC5F15"/>
    <w:rsid w:val="00AD0399"/>
    <w:rsid w:val="00AD258B"/>
    <w:rsid w:val="00AD34DE"/>
    <w:rsid w:val="00AE01A6"/>
    <w:rsid w:val="00AE0C5D"/>
    <w:rsid w:val="00AE1693"/>
    <w:rsid w:val="00AE1A84"/>
    <w:rsid w:val="00AE2286"/>
    <w:rsid w:val="00AE2445"/>
    <w:rsid w:val="00AE4C61"/>
    <w:rsid w:val="00AE671F"/>
    <w:rsid w:val="00AE7426"/>
    <w:rsid w:val="00AF0831"/>
    <w:rsid w:val="00AF287E"/>
    <w:rsid w:val="00AF66B6"/>
    <w:rsid w:val="00AF7F46"/>
    <w:rsid w:val="00B013D6"/>
    <w:rsid w:val="00B14216"/>
    <w:rsid w:val="00B2291D"/>
    <w:rsid w:val="00B2620C"/>
    <w:rsid w:val="00B322AB"/>
    <w:rsid w:val="00B33787"/>
    <w:rsid w:val="00B34CEA"/>
    <w:rsid w:val="00B34DF3"/>
    <w:rsid w:val="00B36DD4"/>
    <w:rsid w:val="00B37F21"/>
    <w:rsid w:val="00B42C6D"/>
    <w:rsid w:val="00B43CD8"/>
    <w:rsid w:val="00B44073"/>
    <w:rsid w:val="00B46D34"/>
    <w:rsid w:val="00B47019"/>
    <w:rsid w:val="00B47661"/>
    <w:rsid w:val="00B544AD"/>
    <w:rsid w:val="00B559C2"/>
    <w:rsid w:val="00B5676A"/>
    <w:rsid w:val="00B60540"/>
    <w:rsid w:val="00B6073D"/>
    <w:rsid w:val="00B612E6"/>
    <w:rsid w:val="00B62B43"/>
    <w:rsid w:val="00B6314E"/>
    <w:rsid w:val="00B63F00"/>
    <w:rsid w:val="00B650EF"/>
    <w:rsid w:val="00B65680"/>
    <w:rsid w:val="00B700FD"/>
    <w:rsid w:val="00B717FF"/>
    <w:rsid w:val="00B77CF2"/>
    <w:rsid w:val="00B80C32"/>
    <w:rsid w:val="00B81940"/>
    <w:rsid w:val="00B833E0"/>
    <w:rsid w:val="00B9000E"/>
    <w:rsid w:val="00B90357"/>
    <w:rsid w:val="00B906DC"/>
    <w:rsid w:val="00B90E7C"/>
    <w:rsid w:val="00B9101C"/>
    <w:rsid w:val="00B9198D"/>
    <w:rsid w:val="00B93C01"/>
    <w:rsid w:val="00B94812"/>
    <w:rsid w:val="00B9779E"/>
    <w:rsid w:val="00BB47D0"/>
    <w:rsid w:val="00BB59E5"/>
    <w:rsid w:val="00BB67C2"/>
    <w:rsid w:val="00BB6EB8"/>
    <w:rsid w:val="00BC2D6D"/>
    <w:rsid w:val="00BC51FC"/>
    <w:rsid w:val="00BC5EF8"/>
    <w:rsid w:val="00BC6B64"/>
    <w:rsid w:val="00BC7325"/>
    <w:rsid w:val="00BC77FC"/>
    <w:rsid w:val="00BD1E9E"/>
    <w:rsid w:val="00BD3EFC"/>
    <w:rsid w:val="00BD40A1"/>
    <w:rsid w:val="00BD6A88"/>
    <w:rsid w:val="00BE109F"/>
    <w:rsid w:val="00BE21B7"/>
    <w:rsid w:val="00BE3A09"/>
    <w:rsid w:val="00BE3B86"/>
    <w:rsid w:val="00BE4284"/>
    <w:rsid w:val="00BE59C8"/>
    <w:rsid w:val="00BF035B"/>
    <w:rsid w:val="00BF1797"/>
    <w:rsid w:val="00BF1C70"/>
    <w:rsid w:val="00BF4035"/>
    <w:rsid w:val="00BF49AB"/>
    <w:rsid w:val="00BF56A6"/>
    <w:rsid w:val="00BF6F46"/>
    <w:rsid w:val="00C02636"/>
    <w:rsid w:val="00C02EE1"/>
    <w:rsid w:val="00C03E43"/>
    <w:rsid w:val="00C048CD"/>
    <w:rsid w:val="00C1170E"/>
    <w:rsid w:val="00C16DDC"/>
    <w:rsid w:val="00C22B5E"/>
    <w:rsid w:val="00C24E92"/>
    <w:rsid w:val="00C26B6F"/>
    <w:rsid w:val="00C315E9"/>
    <w:rsid w:val="00C320EA"/>
    <w:rsid w:val="00C33BE3"/>
    <w:rsid w:val="00C34CBD"/>
    <w:rsid w:val="00C35883"/>
    <w:rsid w:val="00C42DF4"/>
    <w:rsid w:val="00C4353E"/>
    <w:rsid w:val="00C4562C"/>
    <w:rsid w:val="00C51024"/>
    <w:rsid w:val="00C55AFB"/>
    <w:rsid w:val="00C624B1"/>
    <w:rsid w:val="00C62F39"/>
    <w:rsid w:val="00C6436F"/>
    <w:rsid w:val="00C65398"/>
    <w:rsid w:val="00C6559F"/>
    <w:rsid w:val="00C662B0"/>
    <w:rsid w:val="00C74F43"/>
    <w:rsid w:val="00C80CBD"/>
    <w:rsid w:val="00C812CF"/>
    <w:rsid w:val="00C82238"/>
    <w:rsid w:val="00C836B6"/>
    <w:rsid w:val="00C844A9"/>
    <w:rsid w:val="00C84FAF"/>
    <w:rsid w:val="00C8785D"/>
    <w:rsid w:val="00C90E21"/>
    <w:rsid w:val="00C9316E"/>
    <w:rsid w:val="00C95D8F"/>
    <w:rsid w:val="00C96199"/>
    <w:rsid w:val="00CA252A"/>
    <w:rsid w:val="00CA3CFE"/>
    <w:rsid w:val="00CA66C1"/>
    <w:rsid w:val="00CB0DEE"/>
    <w:rsid w:val="00CB3C20"/>
    <w:rsid w:val="00CB41B4"/>
    <w:rsid w:val="00CB6A9A"/>
    <w:rsid w:val="00CB719B"/>
    <w:rsid w:val="00CC0F39"/>
    <w:rsid w:val="00CC4FAD"/>
    <w:rsid w:val="00CD1C98"/>
    <w:rsid w:val="00CD5960"/>
    <w:rsid w:val="00CD5C3B"/>
    <w:rsid w:val="00CE2640"/>
    <w:rsid w:val="00CE5508"/>
    <w:rsid w:val="00CE6638"/>
    <w:rsid w:val="00CF2C7F"/>
    <w:rsid w:val="00CF32AD"/>
    <w:rsid w:val="00CF51E6"/>
    <w:rsid w:val="00CF59BF"/>
    <w:rsid w:val="00D01B9D"/>
    <w:rsid w:val="00D07965"/>
    <w:rsid w:val="00D11314"/>
    <w:rsid w:val="00D13816"/>
    <w:rsid w:val="00D2290D"/>
    <w:rsid w:val="00D2438F"/>
    <w:rsid w:val="00D274EB"/>
    <w:rsid w:val="00D32A9A"/>
    <w:rsid w:val="00D32FDA"/>
    <w:rsid w:val="00D34469"/>
    <w:rsid w:val="00D34540"/>
    <w:rsid w:val="00D41915"/>
    <w:rsid w:val="00D42988"/>
    <w:rsid w:val="00D447F4"/>
    <w:rsid w:val="00D44CAC"/>
    <w:rsid w:val="00D45BE5"/>
    <w:rsid w:val="00D50509"/>
    <w:rsid w:val="00D51091"/>
    <w:rsid w:val="00D52A16"/>
    <w:rsid w:val="00D55418"/>
    <w:rsid w:val="00D56BEB"/>
    <w:rsid w:val="00D60920"/>
    <w:rsid w:val="00D60E27"/>
    <w:rsid w:val="00D62D2E"/>
    <w:rsid w:val="00D67908"/>
    <w:rsid w:val="00D71C60"/>
    <w:rsid w:val="00D732BB"/>
    <w:rsid w:val="00D7494D"/>
    <w:rsid w:val="00D758A3"/>
    <w:rsid w:val="00D80918"/>
    <w:rsid w:val="00D83257"/>
    <w:rsid w:val="00D84027"/>
    <w:rsid w:val="00D8572C"/>
    <w:rsid w:val="00D86D3B"/>
    <w:rsid w:val="00D9088A"/>
    <w:rsid w:val="00D909E1"/>
    <w:rsid w:val="00D90D42"/>
    <w:rsid w:val="00DA0940"/>
    <w:rsid w:val="00DA0FA5"/>
    <w:rsid w:val="00DB42DD"/>
    <w:rsid w:val="00DB4C2C"/>
    <w:rsid w:val="00DB51C7"/>
    <w:rsid w:val="00DB572A"/>
    <w:rsid w:val="00DB6A21"/>
    <w:rsid w:val="00DB6FA7"/>
    <w:rsid w:val="00DB776C"/>
    <w:rsid w:val="00DC0A54"/>
    <w:rsid w:val="00DC2CF9"/>
    <w:rsid w:val="00DD3451"/>
    <w:rsid w:val="00DD3FB6"/>
    <w:rsid w:val="00DD5208"/>
    <w:rsid w:val="00DD6EE9"/>
    <w:rsid w:val="00DE11CF"/>
    <w:rsid w:val="00DE497D"/>
    <w:rsid w:val="00DE524A"/>
    <w:rsid w:val="00DE6ADC"/>
    <w:rsid w:val="00DF1481"/>
    <w:rsid w:val="00DF2573"/>
    <w:rsid w:val="00DF33C0"/>
    <w:rsid w:val="00DF3EA8"/>
    <w:rsid w:val="00DF7C87"/>
    <w:rsid w:val="00E0138D"/>
    <w:rsid w:val="00E01C7D"/>
    <w:rsid w:val="00E04751"/>
    <w:rsid w:val="00E048B3"/>
    <w:rsid w:val="00E066DC"/>
    <w:rsid w:val="00E1147A"/>
    <w:rsid w:val="00E16BBB"/>
    <w:rsid w:val="00E20272"/>
    <w:rsid w:val="00E2059C"/>
    <w:rsid w:val="00E2102E"/>
    <w:rsid w:val="00E2122F"/>
    <w:rsid w:val="00E21492"/>
    <w:rsid w:val="00E2290B"/>
    <w:rsid w:val="00E24AB4"/>
    <w:rsid w:val="00E274D1"/>
    <w:rsid w:val="00E34303"/>
    <w:rsid w:val="00E345F2"/>
    <w:rsid w:val="00E36A53"/>
    <w:rsid w:val="00E374C9"/>
    <w:rsid w:val="00E466B9"/>
    <w:rsid w:val="00E5248E"/>
    <w:rsid w:val="00E52CBC"/>
    <w:rsid w:val="00E550C9"/>
    <w:rsid w:val="00E568BF"/>
    <w:rsid w:val="00E56DE7"/>
    <w:rsid w:val="00E57D15"/>
    <w:rsid w:val="00E6164E"/>
    <w:rsid w:val="00E65FD9"/>
    <w:rsid w:val="00E73ED4"/>
    <w:rsid w:val="00E808AE"/>
    <w:rsid w:val="00E809D2"/>
    <w:rsid w:val="00E8143E"/>
    <w:rsid w:val="00E86142"/>
    <w:rsid w:val="00E93687"/>
    <w:rsid w:val="00E9586E"/>
    <w:rsid w:val="00EA0475"/>
    <w:rsid w:val="00EA1E75"/>
    <w:rsid w:val="00EA3C92"/>
    <w:rsid w:val="00EA449B"/>
    <w:rsid w:val="00EA4B95"/>
    <w:rsid w:val="00EA7F7C"/>
    <w:rsid w:val="00EB020F"/>
    <w:rsid w:val="00EB0243"/>
    <w:rsid w:val="00EB0A04"/>
    <w:rsid w:val="00EB4E31"/>
    <w:rsid w:val="00EB54C9"/>
    <w:rsid w:val="00EB656D"/>
    <w:rsid w:val="00EB7169"/>
    <w:rsid w:val="00EB7EAA"/>
    <w:rsid w:val="00EC1136"/>
    <w:rsid w:val="00EC6BCC"/>
    <w:rsid w:val="00EC7AD3"/>
    <w:rsid w:val="00ED1D9F"/>
    <w:rsid w:val="00ED4C58"/>
    <w:rsid w:val="00ED4CAF"/>
    <w:rsid w:val="00ED5BEF"/>
    <w:rsid w:val="00EE3F21"/>
    <w:rsid w:val="00EE69BA"/>
    <w:rsid w:val="00EF0309"/>
    <w:rsid w:val="00EF1A5E"/>
    <w:rsid w:val="00EF2A2D"/>
    <w:rsid w:val="00EF7AA5"/>
    <w:rsid w:val="00F044CC"/>
    <w:rsid w:val="00F04EB5"/>
    <w:rsid w:val="00F06D71"/>
    <w:rsid w:val="00F16F58"/>
    <w:rsid w:val="00F200CF"/>
    <w:rsid w:val="00F216D1"/>
    <w:rsid w:val="00F21D2D"/>
    <w:rsid w:val="00F36883"/>
    <w:rsid w:val="00F44035"/>
    <w:rsid w:val="00F46392"/>
    <w:rsid w:val="00F539CA"/>
    <w:rsid w:val="00F56460"/>
    <w:rsid w:val="00F640F6"/>
    <w:rsid w:val="00F66209"/>
    <w:rsid w:val="00F706AB"/>
    <w:rsid w:val="00F74FAD"/>
    <w:rsid w:val="00F75FDB"/>
    <w:rsid w:val="00F9270B"/>
    <w:rsid w:val="00F936C8"/>
    <w:rsid w:val="00F95B64"/>
    <w:rsid w:val="00F96F41"/>
    <w:rsid w:val="00FA1B3D"/>
    <w:rsid w:val="00FA632A"/>
    <w:rsid w:val="00FA78D3"/>
    <w:rsid w:val="00FB21B4"/>
    <w:rsid w:val="00FB3B84"/>
    <w:rsid w:val="00FB41CF"/>
    <w:rsid w:val="00FB61A1"/>
    <w:rsid w:val="00FC357B"/>
    <w:rsid w:val="00FC6473"/>
    <w:rsid w:val="00FD07FF"/>
    <w:rsid w:val="00FD23EB"/>
    <w:rsid w:val="00FD362E"/>
    <w:rsid w:val="00FD67CE"/>
    <w:rsid w:val="00FE15A0"/>
    <w:rsid w:val="00FE1E1E"/>
    <w:rsid w:val="00FE3ABC"/>
    <w:rsid w:val="00FE7023"/>
    <w:rsid w:val="00FE7C14"/>
    <w:rsid w:val="00FF19F7"/>
    <w:rsid w:val="00FF2EF5"/>
    <w:rsid w:val="00FF3C77"/>
    <w:rsid w:val="00FF4733"/>
    <w:rsid w:val="00FF58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FE25F"/>
  <w15:chartTrackingRefBased/>
  <w15:docId w15:val="{342261D8-76DF-46C5-BB78-E47D6CE6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508"/>
    <w:pPr>
      <w:ind w:firstLine="144"/>
      <w:jc w:val="both"/>
    </w:pPr>
    <w:rPr>
      <w:sz w:val="24"/>
      <w:szCs w:val="24"/>
    </w:rPr>
  </w:style>
  <w:style w:type="paragraph" w:styleId="Heading1">
    <w:name w:val="heading 1"/>
    <w:basedOn w:val="Normal"/>
    <w:next w:val="Normal"/>
    <w:qFormat/>
    <w:rsid w:val="00632E60"/>
    <w:pPr>
      <w:keepNext/>
      <w:numPr>
        <w:numId w:val="3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61795E"/>
    <w:pPr>
      <w:keepNext/>
      <w:numPr>
        <w:ilvl w:val="1"/>
        <w:numId w:val="39"/>
      </w:numPr>
      <w:spacing w:after="60"/>
      <w:ind w:left="576"/>
      <w:outlineLvl w:val="1"/>
    </w:pPr>
    <w:rPr>
      <w:b/>
      <w:bCs/>
      <w:iCs/>
      <w:color w:val="002060"/>
      <w:szCs w:val="28"/>
    </w:rPr>
  </w:style>
  <w:style w:type="paragraph" w:styleId="Heading3">
    <w:name w:val="heading 3"/>
    <w:basedOn w:val="Normal"/>
    <w:next w:val="Normal"/>
    <w:link w:val="Heading3Char"/>
    <w:unhideWhenUsed/>
    <w:qFormat/>
    <w:rsid w:val="00926E58"/>
    <w:pPr>
      <w:keepNext/>
      <w:keepLines/>
      <w:numPr>
        <w:ilvl w:val="2"/>
        <w:numId w:val="39"/>
      </w:numPr>
      <w:spacing w:before="40" w:after="80"/>
      <w:ind w:left="720"/>
      <w:outlineLvl w:val="2"/>
    </w:pPr>
    <w:rPr>
      <w:rFonts w:eastAsiaTheme="majorEastAsia" w:cstheme="majorBidi"/>
      <w:b/>
      <w:i/>
      <w:color w:val="1F3763" w:themeColor="accent1" w:themeShade="7F"/>
    </w:rPr>
  </w:style>
  <w:style w:type="paragraph" w:styleId="Heading4">
    <w:name w:val="heading 4"/>
    <w:basedOn w:val="Normal"/>
    <w:next w:val="Normal"/>
    <w:link w:val="Heading4Char"/>
    <w:semiHidden/>
    <w:unhideWhenUsed/>
    <w:qFormat/>
    <w:rsid w:val="006C0A9B"/>
    <w:pPr>
      <w:keepNext/>
      <w:numPr>
        <w:ilvl w:val="3"/>
        <w:numId w:val="39"/>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F2C7F"/>
    <w:pPr>
      <w:keepNext/>
      <w:keepLines/>
      <w:numPr>
        <w:ilvl w:val="4"/>
        <w:numId w:val="3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F2C7F"/>
    <w:pPr>
      <w:keepNext/>
      <w:keepLines/>
      <w:numPr>
        <w:ilvl w:val="5"/>
        <w:numId w:val="3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CF2C7F"/>
    <w:pPr>
      <w:keepNext/>
      <w:keepLines/>
      <w:numPr>
        <w:ilvl w:val="6"/>
        <w:numId w:val="3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F2C7F"/>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F2C7F"/>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C6E"/>
    <w:pPr>
      <w:tabs>
        <w:tab w:val="center" w:pos="4536"/>
        <w:tab w:val="right" w:pos="9072"/>
      </w:tabs>
    </w:pPr>
  </w:style>
  <w:style w:type="paragraph" w:styleId="Footer">
    <w:name w:val="footer"/>
    <w:basedOn w:val="Normal"/>
    <w:link w:val="FooterChar"/>
    <w:uiPriority w:val="99"/>
    <w:rsid w:val="000B1C6E"/>
    <w:pPr>
      <w:tabs>
        <w:tab w:val="center" w:pos="4536"/>
        <w:tab w:val="right" w:pos="9072"/>
      </w:tabs>
    </w:pPr>
  </w:style>
  <w:style w:type="character" w:styleId="Hyperlink">
    <w:name w:val="Hyperlink"/>
    <w:uiPriority w:val="99"/>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9928C3"/>
    <w:rPr>
      <w:lang w:val="pl-PL" w:eastAsia="pl-PL"/>
    </w:rPr>
  </w:style>
  <w:style w:type="paragraph" w:styleId="BodyTextIndent2">
    <w:name w:val="Body Text Indent 2"/>
    <w:basedOn w:val="Normal"/>
    <w:rsid w:val="009928C3"/>
    <w:pPr>
      <w:spacing w:after="120" w:line="480" w:lineRule="auto"/>
      <w:ind w:left="360"/>
    </w:pPr>
    <w:rPr>
      <w:lang w:val="en-US" w:eastAsia="en-US"/>
    </w:rPr>
  </w:style>
  <w:style w:type="table" w:styleId="TableGrid">
    <w:name w:val="Table Grid"/>
    <w:basedOn w:val="TableNormal"/>
    <w:uiPriority w:val="39"/>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28A1"/>
    <w:rPr>
      <w:i/>
      <w:iCs/>
    </w:rPr>
  </w:style>
  <w:style w:type="paragraph" w:styleId="HTMLPreformatted">
    <w:name w:val="HTML Preformatted"/>
    <w:basedOn w:val="Norma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alWeb">
    <w:name w:val="Normal (Web)"/>
    <w:basedOn w:val="Normal"/>
    <w:uiPriority w:val="99"/>
    <w:rsid w:val="008B0850"/>
    <w:pPr>
      <w:spacing w:before="100" w:beforeAutospacing="1" w:after="100" w:afterAutospacing="1"/>
    </w:pPr>
    <w:rPr>
      <w:lang w:val="en-US" w:eastAsia="en-US"/>
    </w:rPr>
  </w:style>
  <w:style w:type="paragraph" w:styleId="BalloonText">
    <w:name w:val="Balloon Text"/>
    <w:basedOn w:val="Normal"/>
    <w:semiHidden/>
    <w:rsid w:val="00D84027"/>
    <w:rPr>
      <w:rFonts w:ascii="Tahoma" w:hAnsi="Tahoma" w:cs="Tahoma"/>
      <w:sz w:val="16"/>
      <w:szCs w:val="16"/>
    </w:rPr>
  </w:style>
  <w:style w:type="character" w:customStyle="1" w:styleId="yiv0133518388">
    <w:name w:val="yiv0133518388"/>
    <w:rsid w:val="006F2EC8"/>
  </w:style>
  <w:style w:type="paragraph" w:styleId="ListParagraph">
    <w:name w:val="List Paragraph"/>
    <w:aliases w:val="heading 2(bullets),Heading 21,List1,Списък на абзаци"/>
    <w:basedOn w:val="Normal"/>
    <w:link w:val="ListParagraphChar"/>
    <w:uiPriority w:val="34"/>
    <w:qFormat/>
    <w:rsid w:val="007A5C66"/>
    <w:pPr>
      <w:ind w:left="720"/>
      <w:contextualSpacing/>
    </w:pPr>
    <w:rPr>
      <w:rFonts w:ascii="Calibri" w:eastAsia="Calibri" w:hAnsi="Calibri"/>
      <w:sz w:val="22"/>
      <w:szCs w:val="22"/>
      <w:lang w:eastAsia="en-US"/>
    </w:rPr>
  </w:style>
  <w:style w:type="paragraph" w:styleId="FootnoteText">
    <w:name w:val="footnote text"/>
    <w:aliases w:val="single space"/>
    <w:basedOn w:val="Normal"/>
    <w:link w:val="FootnoteTextChar"/>
    <w:rsid w:val="007A5C66"/>
    <w:pPr>
      <w:spacing w:before="240"/>
    </w:pPr>
    <w:rPr>
      <w:szCs w:val="20"/>
      <w:lang w:val="en-GB" w:eastAsia="en-US"/>
    </w:rPr>
  </w:style>
  <w:style w:type="character" w:customStyle="1" w:styleId="FootnoteTextChar">
    <w:name w:val="Footnote Text Char"/>
    <w:aliases w:val="single space Char"/>
    <w:link w:val="FootnoteText"/>
    <w:rsid w:val="007A5C66"/>
    <w:rPr>
      <w:sz w:val="24"/>
      <w:lang w:val="en-GB"/>
    </w:rPr>
  </w:style>
  <w:style w:type="character" w:styleId="FootnoteReference">
    <w:name w:val="footnote reference"/>
    <w:uiPriority w:val="99"/>
    <w:unhideWhenUsed/>
    <w:rsid w:val="007A5C66"/>
    <w:rPr>
      <w:vertAlign w:val="superscript"/>
    </w:rPr>
  </w:style>
  <w:style w:type="paragraph" w:styleId="Title">
    <w:name w:val="Title"/>
    <w:basedOn w:val="Normal"/>
    <w:link w:val="TitleChar"/>
    <w:qFormat/>
    <w:rsid w:val="00977288"/>
    <w:pPr>
      <w:spacing w:before="240"/>
    </w:pPr>
    <w:rPr>
      <w:rFonts w:cs="Arial"/>
      <w:b/>
      <w:bCs/>
      <w:szCs w:val="32"/>
      <w:lang w:val="en-US" w:eastAsia="en-US"/>
    </w:rPr>
  </w:style>
  <w:style w:type="character" w:customStyle="1" w:styleId="TitleChar">
    <w:name w:val="Title Char"/>
    <w:link w:val="Title"/>
    <w:rsid w:val="00977288"/>
    <w:rPr>
      <w:rFonts w:cs="Arial"/>
      <w:b/>
      <w:bCs/>
      <w:sz w:val="24"/>
      <w:szCs w:val="32"/>
    </w:rPr>
  </w:style>
  <w:style w:type="paragraph" w:customStyle="1" w:styleId="Default">
    <w:name w:val="Default"/>
    <w:rsid w:val="00331E05"/>
    <w:pPr>
      <w:autoSpaceDE w:val="0"/>
      <w:autoSpaceDN w:val="0"/>
      <w:adjustRightInd w:val="0"/>
    </w:pPr>
    <w:rPr>
      <w:color w:val="000000"/>
      <w:sz w:val="24"/>
      <w:szCs w:val="24"/>
      <w:lang w:val="en-US" w:eastAsia="en-US"/>
    </w:rPr>
  </w:style>
  <w:style w:type="character" w:styleId="CommentReference">
    <w:name w:val="annotation reference"/>
    <w:rsid w:val="00020B85"/>
    <w:rPr>
      <w:sz w:val="16"/>
      <w:szCs w:val="16"/>
    </w:rPr>
  </w:style>
  <w:style w:type="paragraph" w:styleId="CommentText">
    <w:name w:val="annotation text"/>
    <w:basedOn w:val="Normal"/>
    <w:link w:val="CommentTextChar"/>
    <w:rsid w:val="00020B85"/>
    <w:rPr>
      <w:sz w:val="20"/>
      <w:szCs w:val="20"/>
    </w:rPr>
  </w:style>
  <w:style w:type="character" w:customStyle="1" w:styleId="CommentTextChar">
    <w:name w:val="Comment Text Char"/>
    <w:basedOn w:val="DefaultParagraphFont"/>
    <w:link w:val="CommentText"/>
    <w:rsid w:val="00020B85"/>
  </w:style>
  <w:style w:type="paragraph" w:styleId="CommentSubject">
    <w:name w:val="annotation subject"/>
    <w:basedOn w:val="CommentText"/>
    <w:next w:val="CommentText"/>
    <w:link w:val="CommentSubjectChar"/>
    <w:rsid w:val="00020B85"/>
    <w:rPr>
      <w:b/>
      <w:bCs/>
    </w:rPr>
  </w:style>
  <w:style w:type="character" w:customStyle="1" w:styleId="CommentSubjectChar">
    <w:name w:val="Comment Subject Char"/>
    <w:link w:val="CommentSubject"/>
    <w:rsid w:val="00020B85"/>
    <w:rPr>
      <w:b/>
      <w:bCs/>
    </w:rPr>
  </w:style>
  <w:style w:type="character" w:customStyle="1" w:styleId="Heading2Char">
    <w:name w:val="Heading 2 Char"/>
    <w:link w:val="Heading2"/>
    <w:rsid w:val="0061795E"/>
    <w:rPr>
      <w:b/>
      <w:bCs/>
      <w:iCs/>
      <w:color w:val="002060"/>
      <w:sz w:val="24"/>
      <w:szCs w:val="28"/>
    </w:rPr>
  </w:style>
  <w:style w:type="character" w:customStyle="1" w:styleId="Heading4Char">
    <w:name w:val="Heading 4 Char"/>
    <w:link w:val="Heading4"/>
    <w:semiHidden/>
    <w:rsid w:val="006C0A9B"/>
    <w:rPr>
      <w:rFonts w:ascii="Calibri" w:hAnsi="Calibri"/>
      <w:b/>
      <w:bCs/>
      <w:sz w:val="28"/>
      <w:szCs w:val="28"/>
    </w:rPr>
  </w:style>
  <w:style w:type="paragraph" w:styleId="BodyText">
    <w:name w:val="Body Text"/>
    <w:basedOn w:val="Normal"/>
    <w:link w:val="BodyTextChar"/>
    <w:rsid w:val="00B80C32"/>
    <w:pPr>
      <w:spacing w:after="120"/>
    </w:pPr>
  </w:style>
  <w:style w:type="character" w:customStyle="1" w:styleId="BodyTextChar">
    <w:name w:val="Body Text Char"/>
    <w:basedOn w:val="DefaultParagraphFont"/>
    <w:link w:val="BodyText"/>
    <w:rsid w:val="00B80C32"/>
    <w:rPr>
      <w:sz w:val="24"/>
      <w:szCs w:val="24"/>
    </w:rPr>
  </w:style>
  <w:style w:type="paragraph" w:customStyle="1" w:styleId="TableParagraph">
    <w:name w:val="Table Paragraph"/>
    <w:basedOn w:val="Normal"/>
    <w:uiPriority w:val="1"/>
    <w:qFormat/>
    <w:rsid w:val="008A1ABC"/>
    <w:pPr>
      <w:widowControl w:val="0"/>
      <w:autoSpaceDE w:val="0"/>
      <w:autoSpaceDN w:val="0"/>
    </w:pPr>
    <w:rPr>
      <w:sz w:val="22"/>
      <w:szCs w:val="22"/>
      <w:lang w:eastAsia="en-US"/>
    </w:rPr>
  </w:style>
  <w:style w:type="character" w:customStyle="1" w:styleId="FooterChar">
    <w:name w:val="Footer Char"/>
    <w:basedOn w:val="DefaultParagraphFont"/>
    <w:link w:val="Footer"/>
    <w:uiPriority w:val="99"/>
    <w:rsid w:val="00945FDA"/>
    <w:rPr>
      <w:sz w:val="24"/>
      <w:szCs w:val="24"/>
    </w:rPr>
  </w:style>
  <w:style w:type="paragraph" w:styleId="TOCHeading">
    <w:name w:val="TOC Heading"/>
    <w:basedOn w:val="Heading1"/>
    <w:next w:val="Normal"/>
    <w:uiPriority w:val="39"/>
    <w:unhideWhenUsed/>
    <w:qFormat/>
    <w:rsid w:val="003F03F3"/>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rsid w:val="00CF2C7F"/>
    <w:pPr>
      <w:tabs>
        <w:tab w:val="left" w:pos="660"/>
        <w:tab w:val="right" w:leader="dot" w:pos="9515"/>
      </w:tabs>
      <w:spacing w:after="100"/>
    </w:pPr>
  </w:style>
  <w:style w:type="paragraph" w:styleId="TOC2">
    <w:name w:val="toc 2"/>
    <w:basedOn w:val="Normal"/>
    <w:next w:val="Normal"/>
    <w:autoRedefine/>
    <w:uiPriority w:val="39"/>
    <w:rsid w:val="003F03F3"/>
    <w:pPr>
      <w:spacing w:after="100"/>
      <w:ind w:left="240"/>
    </w:pPr>
  </w:style>
  <w:style w:type="character" w:customStyle="1" w:styleId="Heading3Char">
    <w:name w:val="Heading 3 Char"/>
    <w:basedOn w:val="DefaultParagraphFont"/>
    <w:link w:val="Heading3"/>
    <w:rsid w:val="00926E58"/>
    <w:rPr>
      <w:rFonts w:eastAsiaTheme="majorEastAsia" w:cstheme="majorBidi"/>
      <w:b/>
      <w:i/>
      <w:color w:val="1F3763" w:themeColor="accent1" w:themeShade="7F"/>
      <w:sz w:val="24"/>
      <w:szCs w:val="24"/>
    </w:rPr>
  </w:style>
  <w:style w:type="paragraph" w:customStyle="1" w:styleId="Style1">
    <w:name w:val="Style1"/>
    <w:basedOn w:val="ListParagraph"/>
    <w:qFormat/>
    <w:rsid w:val="007E54F8"/>
    <w:pPr>
      <w:numPr>
        <w:numId w:val="36"/>
      </w:numPr>
      <w:tabs>
        <w:tab w:val="left" w:pos="0"/>
      </w:tabs>
      <w:spacing w:line="480" w:lineRule="auto"/>
      <w:ind w:left="3839" w:hanging="720"/>
      <w:jc w:val="center"/>
    </w:pPr>
    <w:rPr>
      <w:rFonts w:ascii="Trebuchet MS" w:hAnsi="Trebuchet MS"/>
      <w:b/>
      <w:sz w:val="28"/>
      <w:szCs w:val="28"/>
      <w:lang w:eastAsia="zh-CN"/>
    </w:rPr>
  </w:style>
  <w:style w:type="paragraph" w:styleId="TOC3">
    <w:name w:val="toc 3"/>
    <w:basedOn w:val="Normal"/>
    <w:next w:val="Normal"/>
    <w:autoRedefine/>
    <w:uiPriority w:val="39"/>
    <w:rsid w:val="0096622F"/>
    <w:pPr>
      <w:spacing w:after="100"/>
      <w:ind w:left="480"/>
    </w:pPr>
  </w:style>
  <w:style w:type="character" w:customStyle="1" w:styleId="Heading5Char">
    <w:name w:val="Heading 5 Char"/>
    <w:basedOn w:val="DefaultParagraphFont"/>
    <w:link w:val="Heading5"/>
    <w:semiHidden/>
    <w:rsid w:val="00CF2C7F"/>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CF2C7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CF2C7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F2C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F2C7F"/>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1C1507"/>
    <w:rPr>
      <w:color w:val="605E5C"/>
      <w:shd w:val="clear" w:color="auto" w:fill="E1DFDD"/>
    </w:rPr>
  </w:style>
  <w:style w:type="character" w:customStyle="1" w:styleId="ListParagraphChar">
    <w:name w:val="List Paragraph Char"/>
    <w:aliases w:val="heading 2(bullets) Char,Heading 21 Char,List1 Char,Списък на абзаци Char"/>
    <w:basedOn w:val="DefaultParagraphFont"/>
    <w:link w:val="ListParagraph"/>
    <w:uiPriority w:val="34"/>
    <w:locked/>
    <w:rsid w:val="006323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555">
      <w:bodyDiv w:val="1"/>
      <w:marLeft w:val="0"/>
      <w:marRight w:val="0"/>
      <w:marTop w:val="0"/>
      <w:marBottom w:val="0"/>
      <w:divBdr>
        <w:top w:val="none" w:sz="0" w:space="0" w:color="auto"/>
        <w:left w:val="none" w:sz="0" w:space="0" w:color="auto"/>
        <w:bottom w:val="none" w:sz="0" w:space="0" w:color="auto"/>
        <w:right w:val="none" w:sz="0" w:space="0" w:color="auto"/>
      </w:divBdr>
    </w:div>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225998174">
      <w:bodyDiv w:val="1"/>
      <w:marLeft w:val="0"/>
      <w:marRight w:val="0"/>
      <w:marTop w:val="0"/>
      <w:marBottom w:val="0"/>
      <w:divBdr>
        <w:top w:val="none" w:sz="0" w:space="0" w:color="auto"/>
        <w:left w:val="none" w:sz="0" w:space="0" w:color="auto"/>
        <w:bottom w:val="none" w:sz="0" w:space="0" w:color="auto"/>
        <w:right w:val="none" w:sz="0" w:space="0" w:color="auto"/>
      </w:divBdr>
    </w:div>
    <w:div w:id="261769107">
      <w:bodyDiv w:val="1"/>
      <w:marLeft w:val="0"/>
      <w:marRight w:val="0"/>
      <w:marTop w:val="0"/>
      <w:marBottom w:val="0"/>
      <w:divBdr>
        <w:top w:val="none" w:sz="0" w:space="0" w:color="auto"/>
        <w:left w:val="none" w:sz="0" w:space="0" w:color="auto"/>
        <w:bottom w:val="none" w:sz="0" w:space="0" w:color="auto"/>
        <w:right w:val="none" w:sz="0" w:space="0" w:color="auto"/>
      </w:divBdr>
    </w:div>
    <w:div w:id="298851430">
      <w:bodyDiv w:val="1"/>
      <w:marLeft w:val="0"/>
      <w:marRight w:val="0"/>
      <w:marTop w:val="0"/>
      <w:marBottom w:val="0"/>
      <w:divBdr>
        <w:top w:val="none" w:sz="0" w:space="0" w:color="auto"/>
        <w:left w:val="none" w:sz="0" w:space="0" w:color="auto"/>
        <w:bottom w:val="none" w:sz="0" w:space="0" w:color="auto"/>
        <w:right w:val="none" w:sz="0" w:space="0" w:color="auto"/>
      </w:divBdr>
    </w:div>
    <w:div w:id="314339948">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514803862">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958755472">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045911382">
      <w:bodyDiv w:val="1"/>
      <w:marLeft w:val="0"/>
      <w:marRight w:val="0"/>
      <w:marTop w:val="0"/>
      <w:marBottom w:val="0"/>
      <w:divBdr>
        <w:top w:val="none" w:sz="0" w:space="0" w:color="auto"/>
        <w:left w:val="none" w:sz="0" w:space="0" w:color="auto"/>
        <w:bottom w:val="none" w:sz="0" w:space="0" w:color="auto"/>
        <w:right w:val="none" w:sz="0" w:space="0" w:color="auto"/>
      </w:divBdr>
    </w:div>
    <w:div w:id="1144009648">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90762">
      <w:bodyDiv w:val="1"/>
      <w:marLeft w:val="0"/>
      <w:marRight w:val="0"/>
      <w:marTop w:val="0"/>
      <w:marBottom w:val="0"/>
      <w:divBdr>
        <w:top w:val="none" w:sz="0" w:space="0" w:color="auto"/>
        <w:left w:val="none" w:sz="0" w:space="0" w:color="auto"/>
        <w:bottom w:val="none" w:sz="0" w:space="0" w:color="auto"/>
        <w:right w:val="none" w:sz="0" w:space="0" w:color="auto"/>
      </w:divBdr>
    </w:div>
    <w:div w:id="1376930476">
      <w:bodyDiv w:val="1"/>
      <w:marLeft w:val="0"/>
      <w:marRight w:val="0"/>
      <w:marTop w:val="0"/>
      <w:marBottom w:val="0"/>
      <w:divBdr>
        <w:top w:val="none" w:sz="0" w:space="0" w:color="auto"/>
        <w:left w:val="none" w:sz="0" w:space="0" w:color="auto"/>
        <w:bottom w:val="none" w:sz="0" w:space="0" w:color="auto"/>
        <w:right w:val="none" w:sz="0" w:space="0" w:color="auto"/>
      </w:divBdr>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747992015">
      <w:bodyDiv w:val="1"/>
      <w:marLeft w:val="0"/>
      <w:marRight w:val="0"/>
      <w:marTop w:val="0"/>
      <w:marBottom w:val="0"/>
      <w:divBdr>
        <w:top w:val="none" w:sz="0" w:space="0" w:color="auto"/>
        <w:left w:val="none" w:sz="0" w:space="0" w:color="auto"/>
        <w:bottom w:val="none" w:sz="0" w:space="0" w:color="auto"/>
        <w:right w:val="none" w:sz="0" w:space="0" w:color="auto"/>
      </w:divBdr>
    </w:div>
    <w:div w:id="1783190349">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 w:id="2016959372">
      <w:bodyDiv w:val="1"/>
      <w:marLeft w:val="0"/>
      <w:marRight w:val="0"/>
      <w:marTop w:val="0"/>
      <w:marBottom w:val="0"/>
      <w:divBdr>
        <w:top w:val="none" w:sz="0" w:space="0" w:color="auto"/>
        <w:left w:val="none" w:sz="0" w:space="0" w:color="auto"/>
        <w:bottom w:val="none" w:sz="0" w:space="0" w:color="auto"/>
        <w:right w:val="none" w:sz="0" w:space="0" w:color="auto"/>
      </w:divBdr>
    </w:div>
    <w:div w:id="2087220700">
      <w:bodyDiv w:val="1"/>
      <w:marLeft w:val="0"/>
      <w:marRight w:val="0"/>
      <w:marTop w:val="0"/>
      <w:marBottom w:val="0"/>
      <w:divBdr>
        <w:top w:val="none" w:sz="0" w:space="0" w:color="auto"/>
        <w:left w:val="none" w:sz="0" w:space="0" w:color="auto"/>
        <w:bottom w:val="none" w:sz="0" w:space="0" w:color="auto"/>
        <w:right w:val="none" w:sz="0" w:space="0" w:color="auto"/>
      </w:divBdr>
    </w:div>
    <w:div w:id="21279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ionescu2022@gmail.com"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7A9FFF-FBC0-4949-A262-8D2FB0A78AA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o-RO"/>
        </a:p>
      </dgm:t>
    </dgm:pt>
    <dgm:pt modelId="{64992473-D337-45D3-A601-0293F8FADD4F}">
      <dgm:prSet phldrT="[Text]" custT="1"/>
      <dgm:spPr/>
      <dgm:t>
        <a:bodyPr/>
        <a:lstStyle/>
        <a:p>
          <a:r>
            <a:rPr lang="ro-RO" sz="1200">
              <a:latin typeface="Times New Roman" panose="02020603050405020304" pitchFamily="18" charset="0"/>
              <a:cs typeface="Times New Roman" panose="02020603050405020304" pitchFamily="18" charset="0"/>
            </a:rPr>
            <a:t>Administrator</a:t>
          </a:r>
        </a:p>
      </dgm:t>
    </dgm:pt>
    <dgm:pt modelId="{47191142-601C-464C-BFA3-DB2241EE5997}" type="parTrans" cxnId="{DD105636-3F37-45C1-9BDC-54E7BF05D24E}">
      <dgm:prSet/>
      <dgm:spPr/>
      <dgm:t>
        <a:bodyPr/>
        <a:lstStyle/>
        <a:p>
          <a:endParaRPr lang="ro-RO" sz="1200">
            <a:latin typeface="Times New Roman" panose="02020603050405020304" pitchFamily="18" charset="0"/>
            <a:cs typeface="Times New Roman" panose="02020603050405020304" pitchFamily="18" charset="0"/>
          </a:endParaRPr>
        </a:p>
      </dgm:t>
    </dgm:pt>
    <dgm:pt modelId="{331B96A0-4D62-4A1E-B2A3-A8B043AB1296}" type="sibTrans" cxnId="{DD105636-3F37-45C1-9BDC-54E7BF05D24E}">
      <dgm:prSet/>
      <dgm:spPr/>
      <dgm:t>
        <a:bodyPr/>
        <a:lstStyle/>
        <a:p>
          <a:endParaRPr lang="ro-RO" sz="1200">
            <a:latin typeface="Times New Roman" panose="02020603050405020304" pitchFamily="18" charset="0"/>
            <a:cs typeface="Times New Roman" panose="02020603050405020304" pitchFamily="18" charset="0"/>
          </a:endParaRPr>
        </a:p>
      </dgm:t>
    </dgm:pt>
    <dgm:pt modelId="{826BEBCA-0BC0-4F4A-8C7E-6B62CF4EED02}">
      <dgm:prSet phldrT="[Text]" custT="1"/>
      <dgm:spPr/>
      <dgm:t>
        <a:bodyPr/>
        <a:lstStyle/>
        <a:p>
          <a:r>
            <a:rPr lang="ro-RO" sz="1200">
              <a:latin typeface="Times New Roman" panose="02020603050405020304" pitchFamily="18" charset="0"/>
              <a:cs typeface="Times New Roman" panose="02020603050405020304" pitchFamily="18" charset="0"/>
            </a:rPr>
            <a:t>Dep. Tehnic</a:t>
          </a:r>
        </a:p>
      </dgm:t>
    </dgm:pt>
    <dgm:pt modelId="{887C3C65-414B-429D-A678-8E3C8796A007}" type="parTrans" cxnId="{DD78FD19-B277-4DC2-BFEA-C4AA82E41A47}">
      <dgm:prSet custT="1"/>
      <dgm:spPr/>
      <dgm:t>
        <a:bodyPr/>
        <a:lstStyle/>
        <a:p>
          <a:endParaRPr lang="ro-RO" sz="1200">
            <a:latin typeface="Times New Roman" panose="02020603050405020304" pitchFamily="18" charset="0"/>
            <a:cs typeface="Times New Roman" panose="02020603050405020304" pitchFamily="18" charset="0"/>
          </a:endParaRPr>
        </a:p>
      </dgm:t>
    </dgm:pt>
    <dgm:pt modelId="{D9A396B0-D0CC-4CB7-9AD0-0F59F395336A}" type="sibTrans" cxnId="{DD78FD19-B277-4DC2-BFEA-C4AA82E41A47}">
      <dgm:prSet/>
      <dgm:spPr/>
      <dgm:t>
        <a:bodyPr/>
        <a:lstStyle/>
        <a:p>
          <a:endParaRPr lang="ro-RO" sz="1200">
            <a:latin typeface="Times New Roman" panose="02020603050405020304" pitchFamily="18" charset="0"/>
            <a:cs typeface="Times New Roman" panose="02020603050405020304" pitchFamily="18" charset="0"/>
          </a:endParaRPr>
        </a:p>
      </dgm:t>
    </dgm:pt>
    <dgm:pt modelId="{8F657D66-F47B-4606-B8EA-5748F19CD89A}">
      <dgm:prSet phldrT="[Text]" custT="1"/>
      <dgm:spPr/>
      <dgm:t>
        <a:bodyPr/>
        <a:lstStyle/>
        <a:p>
          <a:r>
            <a:rPr lang="ro-RO" sz="1200">
              <a:latin typeface="Times New Roman" panose="02020603050405020304" pitchFamily="18" charset="0"/>
              <a:cs typeface="Times New Roman" panose="02020603050405020304" pitchFamily="18" charset="0"/>
            </a:rPr>
            <a:t>Project Manager</a:t>
          </a:r>
        </a:p>
      </dgm:t>
    </dgm:pt>
    <dgm:pt modelId="{D71116CC-2789-43B4-B156-73475F517F8A}" type="parTrans" cxnId="{EE33598E-CB86-44B6-951D-AF6F05A78C4E}">
      <dgm:prSet custT="1"/>
      <dgm:spPr/>
      <dgm:t>
        <a:bodyPr/>
        <a:lstStyle/>
        <a:p>
          <a:endParaRPr lang="ro-RO" sz="1200">
            <a:latin typeface="Times New Roman" panose="02020603050405020304" pitchFamily="18" charset="0"/>
            <a:cs typeface="Times New Roman" panose="02020603050405020304" pitchFamily="18" charset="0"/>
          </a:endParaRPr>
        </a:p>
      </dgm:t>
    </dgm:pt>
    <dgm:pt modelId="{27010C2A-BDC7-49CE-A00D-F62F4950C14E}" type="sibTrans" cxnId="{EE33598E-CB86-44B6-951D-AF6F05A78C4E}">
      <dgm:prSet/>
      <dgm:spPr/>
      <dgm:t>
        <a:bodyPr/>
        <a:lstStyle/>
        <a:p>
          <a:endParaRPr lang="ro-RO" sz="1200">
            <a:latin typeface="Times New Roman" panose="02020603050405020304" pitchFamily="18" charset="0"/>
            <a:cs typeface="Times New Roman" panose="02020603050405020304" pitchFamily="18" charset="0"/>
          </a:endParaRPr>
        </a:p>
      </dgm:t>
    </dgm:pt>
    <dgm:pt modelId="{B445C40B-7ECF-4675-8BFC-9D77B186017A}">
      <dgm:prSet phldrT="[Text]" custT="1"/>
      <dgm:spPr/>
      <dgm:t>
        <a:bodyPr/>
        <a:lstStyle/>
        <a:p>
          <a:r>
            <a:rPr lang="ro-RO" sz="1200">
              <a:latin typeface="Times New Roman" panose="02020603050405020304" pitchFamily="18" charset="0"/>
              <a:cs typeface="Times New Roman" panose="02020603050405020304" pitchFamily="18" charset="0"/>
            </a:rPr>
            <a:t>3 Programatori</a:t>
          </a:r>
        </a:p>
      </dgm:t>
    </dgm:pt>
    <dgm:pt modelId="{4C9391E9-81FD-4502-827F-71DE63E91183}" type="parTrans" cxnId="{113EADAD-3469-4279-8279-EFE404D69C21}">
      <dgm:prSet custT="1"/>
      <dgm:spPr/>
      <dgm:t>
        <a:bodyPr/>
        <a:lstStyle/>
        <a:p>
          <a:endParaRPr lang="ro-RO" sz="1200">
            <a:latin typeface="Times New Roman" panose="02020603050405020304" pitchFamily="18" charset="0"/>
            <a:cs typeface="Times New Roman" panose="02020603050405020304" pitchFamily="18" charset="0"/>
          </a:endParaRPr>
        </a:p>
      </dgm:t>
    </dgm:pt>
    <dgm:pt modelId="{53D6D959-F311-4711-843D-DB51276BA1AE}" type="sibTrans" cxnId="{113EADAD-3469-4279-8279-EFE404D69C21}">
      <dgm:prSet/>
      <dgm:spPr/>
      <dgm:t>
        <a:bodyPr/>
        <a:lstStyle/>
        <a:p>
          <a:endParaRPr lang="ro-RO" sz="1200">
            <a:latin typeface="Times New Roman" panose="02020603050405020304" pitchFamily="18" charset="0"/>
            <a:cs typeface="Times New Roman" panose="02020603050405020304" pitchFamily="18" charset="0"/>
          </a:endParaRPr>
        </a:p>
      </dgm:t>
    </dgm:pt>
    <dgm:pt modelId="{09C9531D-C1B9-4D6B-9682-70E775A8DADE}">
      <dgm:prSet phldrT="[Text]" custT="1"/>
      <dgm:spPr/>
      <dgm:t>
        <a:bodyPr/>
        <a:lstStyle/>
        <a:p>
          <a:r>
            <a:rPr lang="ro-RO" sz="1200">
              <a:latin typeface="Times New Roman" panose="02020603050405020304" pitchFamily="18" charset="0"/>
              <a:cs typeface="Times New Roman" panose="02020603050405020304" pitchFamily="18" charset="0"/>
            </a:rPr>
            <a:t>Dep. financiar -contabil</a:t>
          </a:r>
        </a:p>
      </dgm:t>
    </dgm:pt>
    <dgm:pt modelId="{F32E5F31-DE97-4BE3-9577-4C96764A0A89}" type="parTrans" cxnId="{42B10EEB-AE83-4259-934A-2B39B1133883}">
      <dgm:prSet custT="1"/>
      <dgm:spPr/>
      <dgm:t>
        <a:bodyPr/>
        <a:lstStyle/>
        <a:p>
          <a:endParaRPr lang="ro-RO" sz="1200">
            <a:latin typeface="Times New Roman" panose="02020603050405020304" pitchFamily="18" charset="0"/>
            <a:cs typeface="Times New Roman" panose="02020603050405020304" pitchFamily="18" charset="0"/>
          </a:endParaRPr>
        </a:p>
      </dgm:t>
    </dgm:pt>
    <dgm:pt modelId="{2516BC0A-A88E-40D0-9F51-84FC2152529E}" type="sibTrans" cxnId="{42B10EEB-AE83-4259-934A-2B39B1133883}">
      <dgm:prSet/>
      <dgm:spPr/>
      <dgm:t>
        <a:bodyPr/>
        <a:lstStyle/>
        <a:p>
          <a:endParaRPr lang="ro-RO" sz="1200">
            <a:latin typeface="Times New Roman" panose="02020603050405020304" pitchFamily="18" charset="0"/>
            <a:cs typeface="Times New Roman" panose="02020603050405020304" pitchFamily="18" charset="0"/>
          </a:endParaRPr>
        </a:p>
      </dgm:t>
    </dgm:pt>
    <dgm:pt modelId="{AF762E22-FC33-4749-8AC5-54F72D2D384A}">
      <dgm:prSet phldrT="[Text]" custT="1"/>
      <dgm:spPr/>
      <dgm:t>
        <a:bodyPr/>
        <a:lstStyle/>
        <a:p>
          <a:r>
            <a:rPr lang="ro-RO" sz="1200">
              <a:latin typeface="Times New Roman" panose="02020603050405020304" pitchFamily="18" charset="0"/>
              <a:cs typeface="Times New Roman" panose="02020603050405020304" pitchFamily="18" charset="0"/>
            </a:rPr>
            <a:t>Director financiar</a:t>
          </a:r>
        </a:p>
      </dgm:t>
    </dgm:pt>
    <dgm:pt modelId="{CA3DD415-1FC6-4C15-8B45-3BB4E56E7418}" type="parTrans" cxnId="{9D85E1FF-637A-42B7-A1F2-6D0284F41F43}">
      <dgm:prSet custT="1"/>
      <dgm:spPr/>
      <dgm:t>
        <a:bodyPr/>
        <a:lstStyle/>
        <a:p>
          <a:endParaRPr lang="ro-RO" sz="1200">
            <a:latin typeface="Times New Roman" panose="02020603050405020304" pitchFamily="18" charset="0"/>
            <a:cs typeface="Times New Roman" panose="02020603050405020304" pitchFamily="18" charset="0"/>
          </a:endParaRPr>
        </a:p>
      </dgm:t>
    </dgm:pt>
    <dgm:pt modelId="{EF0C9A63-AA7E-4BC1-99CB-98B7E525BEE7}" type="sibTrans" cxnId="{9D85E1FF-637A-42B7-A1F2-6D0284F41F43}">
      <dgm:prSet/>
      <dgm:spPr/>
      <dgm:t>
        <a:bodyPr/>
        <a:lstStyle/>
        <a:p>
          <a:endParaRPr lang="ro-RO" sz="1200">
            <a:latin typeface="Times New Roman" panose="02020603050405020304" pitchFamily="18" charset="0"/>
            <a:cs typeface="Times New Roman" panose="02020603050405020304" pitchFamily="18" charset="0"/>
          </a:endParaRPr>
        </a:p>
      </dgm:t>
    </dgm:pt>
    <dgm:pt modelId="{17578EBE-990E-4BF0-865F-80584574A9D0}" type="pres">
      <dgm:prSet presAssocID="{997A9FFF-FBC0-4949-A262-8D2FB0A78AA4}" presName="diagram" presStyleCnt="0">
        <dgm:presLayoutVars>
          <dgm:chPref val="1"/>
          <dgm:dir/>
          <dgm:animOne val="branch"/>
          <dgm:animLvl val="lvl"/>
          <dgm:resizeHandles val="exact"/>
        </dgm:presLayoutVars>
      </dgm:prSet>
      <dgm:spPr/>
    </dgm:pt>
    <dgm:pt modelId="{E25C6493-8A1C-43B1-B7C0-AC32BEA52B88}" type="pres">
      <dgm:prSet presAssocID="{64992473-D337-45D3-A601-0293F8FADD4F}" presName="root1" presStyleCnt="0"/>
      <dgm:spPr/>
    </dgm:pt>
    <dgm:pt modelId="{D73F8183-1B74-47C8-A5BE-83F26A69EA89}" type="pres">
      <dgm:prSet presAssocID="{64992473-D337-45D3-A601-0293F8FADD4F}" presName="LevelOneTextNode" presStyleLbl="node0" presStyleIdx="0" presStyleCnt="1">
        <dgm:presLayoutVars>
          <dgm:chPref val="3"/>
        </dgm:presLayoutVars>
      </dgm:prSet>
      <dgm:spPr/>
    </dgm:pt>
    <dgm:pt modelId="{B6E0242B-F598-41DF-A1FE-19416FF6E03B}" type="pres">
      <dgm:prSet presAssocID="{64992473-D337-45D3-A601-0293F8FADD4F}" presName="level2hierChild" presStyleCnt="0"/>
      <dgm:spPr/>
    </dgm:pt>
    <dgm:pt modelId="{1B7F71AD-D91F-47B6-A1AE-89887E47924F}" type="pres">
      <dgm:prSet presAssocID="{887C3C65-414B-429D-A678-8E3C8796A007}" presName="conn2-1" presStyleLbl="parChTrans1D2" presStyleIdx="0" presStyleCnt="2"/>
      <dgm:spPr/>
    </dgm:pt>
    <dgm:pt modelId="{012386BE-E8CD-4F99-A8E5-C27231032BD4}" type="pres">
      <dgm:prSet presAssocID="{887C3C65-414B-429D-A678-8E3C8796A007}" presName="connTx" presStyleLbl="parChTrans1D2" presStyleIdx="0" presStyleCnt="2"/>
      <dgm:spPr/>
    </dgm:pt>
    <dgm:pt modelId="{A5E3B9D7-EEBB-4D44-B91F-4547F0D1F0E6}" type="pres">
      <dgm:prSet presAssocID="{826BEBCA-0BC0-4F4A-8C7E-6B62CF4EED02}" presName="root2" presStyleCnt="0"/>
      <dgm:spPr/>
    </dgm:pt>
    <dgm:pt modelId="{8BD70A2A-AFB2-4050-93C2-F3037BFCDBAF}" type="pres">
      <dgm:prSet presAssocID="{826BEBCA-0BC0-4F4A-8C7E-6B62CF4EED02}" presName="LevelTwoTextNode" presStyleLbl="node2" presStyleIdx="0" presStyleCnt="2">
        <dgm:presLayoutVars>
          <dgm:chPref val="3"/>
        </dgm:presLayoutVars>
      </dgm:prSet>
      <dgm:spPr/>
    </dgm:pt>
    <dgm:pt modelId="{0618549C-C086-420E-8CE5-90FB9018CBC9}" type="pres">
      <dgm:prSet presAssocID="{826BEBCA-0BC0-4F4A-8C7E-6B62CF4EED02}" presName="level3hierChild" presStyleCnt="0"/>
      <dgm:spPr/>
    </dgm:pt>
    <dgm:pt modelId="{6083E015-C52C-42B3-BDE3-642E4B81EBC4}" type="pres">
      <dgm:prSet presAssocID="{D71116CC-2789-43B4-B156-73475F517F8A}" presName="conn2-1" presStyleLbl="parChTrans1D3" presStyleIdx="0" presStyleCnt="3"/>
      <dgm:spPr/>
    </dgm:pt>
    <dgm:pt modelId="{81181F5A-042E-454A-97B2-C7DEAE2DAB1A}" type="pres">
      <dgm:prSet presAssocID="{D71116CC-2789-43B4-B156-73475F517F8A}" presName="connTx" presStyleLbl="parChTrans1D3" presStyleIdx="0" presStyleCnt="3"/>
      <dgm:spPr/>
    </dgm:pt>
    <dgm:pt modelId="{BE7F87EE-BFFB-4917-9961-321F978610BC}" type="pres">
      <dgm:prSet presAssocID="{8F657D66-F47B-4606-B8EA-5748F19CD89A}" presName="root2" presStyleCnt="0"/>
      <dgm:spPr/>
    </dgm:pt>
    <dgm:pt modelId="{11F0148A-1F5C-487B-810D-3428BAB53218}" type="pres">
      <dgm:prSet presAssocID="{8F657D66-F47B-4606-B8EA-5748F19CD89A}" presName="LevelTwoTextNode" presStyleLbl="node3" presStyleIdx="0" presStyleCnt="3">
        <dgm:presLayoutVars>
          <dgm:chPref val="3"/>
        </dgm:presLayoutVars>
      </dgm:prSet>
      <dgm:spPr/>
    </dgm:pt>
    <dgm:pt modelId="{2FDCC1A3-6E51-49AA-A295-DCFA471FC055}" type="pres">
      <dgm:prSet presAssocID="{8F657D66-F47B-4606-B8EA-5748F19CD89A}" presName="level3hierChild" presStyleCnt="0"/>
      <dgm:spPr/>
    </dgm:pt>
    <dgm:pt modelId="{D9005DFA-E102-430D-B9BB-F132086FCA8A}" type="pres">
      <dgm:prSet presAssocID="{4C9391E9-81FD-4502-827F-71DE63E91183}" presName="conn2-1" presStyleLbl="parChTrans1D3" presStyleIdx="1" presStyleCnt="3"/>
      <dgm:spPr/>
    </dgm:pt>
    <dgm:pt modelId="{CA36D301-48F5-4669-A499-BA5169B4F198}" type="pres">
      <dgm:prSet presAssocID="{4C9391E9-81FD-4502-827F-71DE63E91183}" presName="connTx" presStyleLbl="parChTrans1D3" presStyleIdx="1" presStyleCnt="3"/>
      <dgm:spPr/>
    </dgm:pt>
    <dgm:pt modelId="{CC37A3EC-6ABB-4E41-ACC9-FEEF6E6C3C8D}" type="pres">
      <dgm:prSet presAssocID="{B445C40B-7ECF-4675-8BFC-9D77B186017A}" presName="root2" presStyleCnt="0"/>
      <dgm:spPr/>
    </dgm:pt>
    <dgm:pt modelId="{1EBC9E05-F6E6-4DC3-934B-5EEAEAFBE727}" type="pres">
      <dgm:prSet presAssocID="{B445C40B-7ECF-4675-8BFC-9D77B186017A}" presName="LevelTwoTextNode" presStyleLbl="node3" presStyleIdx="1" presStyleCnt="3">
        <dgm:presLayoutVars>
          <dgm:chPref val="3"/>
        </dgm:presLayoutVars>
      </dgm:prSet>
      <dgm:spPr/>
    </dgm:pt>
    <dgm:pt modelId="{98E45EC1-B28D-497E-9E97-CB21CA7A7816}" type="pres">
      <dgm:prSet presAssocID="{B445C40B-7ECF-4675-8BFC-9D77B186017A}" presName="level3hierChild" presStyleCnt="0"/>
      <dgm:spPr/>
    </dgm:pt>
    <dgm:pt modelId="{04185D1E-3B60-47D3-8F0D-7EF6A7BA55E0}" type="pres">
      <dgm:prSet presAssocID="{F32E5F31-DE97-4BE3-9577-4C96764A0A89}" presName="conn2-1" presStyleLbl="parChTrans1D2" presStyleIdx="1" presStyleCnt="2"/>
      <dgm:spPr/>
    </dgm:pt>
    <dgm:pt modelId="{80019C52-28C4-4912-B948-B57568AFAB4D}" type="pres">
      <dgm:prSet presAssocID="{F32E5F31-DE97-4BE3-9577-4C96764A0A89}" presName="connTx" presStyleLbl="parChTrans1D2" presStyleIdx="1" presStyleCnt="2"/>
      <dgm:spPr/>
    </dgm:pt>
    <dgm:pt modelId="{CEF619F2-7882-497C-A689-90EED1F9AA43}" type="pres">
      <dgm:prSet presAssocID="{09C9531D-C1B9-4D6B-9682-70E775A8DADE}" presName="root2" presStyleCnt="0"/>
      <dgm:spPr/>
    </dgm:pt>
    <dgm:pt modelId="{F4A3F5D5-ABD1-4856-BC10-A66DE1439256}" type="pres">
      <dgm:prSet presAssocID="{09C9531D-C1B9-4D6B-9682-70E775A8DADE}" presName="LevelTwoTextNode" presStyleLbl="node2" presStyleIdx="1" presStyleCnt="2">
        <dgm:presLayoutVars>
          <dgm:chPref val="3"/>
        </dgm:presLayoutVars>
      </dgm:prSet>
      <dgm:spPr/>
    </dgm:pt>
    <dgm:pt modelId="{AA88A004-54E9-43BD-A2D7-047FBD9E4941}" type="pres">
      <dgm:prSet presAssocID="{09C9531D-C1B9-4D6B-9682-70E775A8DADE}" presName="level3hierChild" presStyleCnt="0"/>
      <dgm:spPr/>
    </dgm:pt>
    <dgm:pt modelId="{CBBABC73-BA6B-447B-B78F-F796F2D75732}" type="pres">
      <dgm:prSet presAssocID="{CA3DD415-1FC6-4C15-8B45-3BB4E56E7418}" presName="conn2-1" presStyleLbl="parChTrans1D3" presStyleIdx="2" presStyleCnt="3"/>
      <dgm:spPr/>
    </dgm:pt>
    <dgm:pt modelId="{A6B54C03-5C59-419B-8758-DCF8A42CC5A3}" type="pres">
      <dgm:prSet presAssocID="{CA3DD415-1FC6-4C15-8B45-3BB4E56E7418}" presName="connTx" presStyleLbl="parChTrans1D3" presStyleIdx="2" presStyleCnt="3"/>
      <dgm:spPr/>
    </dgm:pt>
    <dgm:pt modelId="{9AFEE71F-5A04-40F6-9FF1-6FD27248266C}" type="pres">
      <dgm:prSet presAssocID="{AF762E22-FC33-4749-8AC5-54F72D2D384A}" presName="root2" presStyleCnt="0"/>
      <dgm:spPr/>
    </dgm:pt>
    <dgm:pt modelId="{D7E3813F-2492-4469-9FC9-E9CBA1FDC061}" type="pres">
      <dgm:prSet presAssocID="{AF762E22-FC33-4749-8AC5-54F72D2D384A}" presName="LevelTwoTextNode" presStyleLbl="node3" presStyleIdx="2" presStyleCnt="3">
        <dgm:presLayoutVars>
          <dgm:chPref val="3"/>
        </dgm:presLayoutVars>
      </dgm:prSet>
      <dgm:spPr/>
    </dgm:pt>
    <dgm:pt modelId="{FEB3CD2A-E704-406F-9886-FD72F5B9960B}" type="pres">
      <dgm:prSet presAssocID="{AF762E22-FC33-4749-8AC5-54F72D2D384A}" presName="level3hierChild" presStyleCnt="0"/>
      <dgm:spPr/>
    </dgm:pt>
  </dgm:ptLst>
  <dgm:cxnLst>
    <dgm:cxn modelId="{9F97A308-78B9-40D1-9DA2-C6561E69F8AF}" type="presOf" srcId="{997A9FFF-FBC0-4949-A262-8D2FB0A78AA4}" destId="{17578EBE-990E-4BF0-865F-80584574A9D0}" srcOrd="0" destOrd="0" presId="urn:microsoft.com/office/officeart/2005/8/layout/hierarchy2"/>
    <dgm:cxn modelId="{DD78FD19-B277-4DC2-BFEA-C4AA82E41A47}" srcId="{64992473-D337-45D3-A601-0293F8FADD4F}" destId="{826BEBCA-0BC0-4F4A-8C7E-6B62CF4EED02}" srcOrd="0" destOrd="0" parTransId="{887C3C65-414B-429D-A678-8E3C8796A007}" sibTransId="{D9A396B0-D0CC-4CB7-9AD0-0F59F395336A}"/>
    <dgm:cxn modelId="{D6147629-D54C-4424-ADA8-F205A4287304}" type="presOf" srcId="{887C3C65-414B-429D-A678-8E3C8796A007}" destId="{1B7F71AD-D91F-47B6-A1AE-89887E47924F}" srcOrd="0" destOrd="0" presId="urn:microsoft.com/office/officeart/2005/8/layout/hierarchy2"/>
    <dgm:cxn modelId="{DD105636-3F37-45C1-9BDC-54E7BF05D24E}" srcId="{997A9FFF-FBC0-4949-A262-8D2FB0A78AA4}" destId="{64992473-D337-45D3-A601-0293F8FADD4F}" srcOrd="0" destOrd="0" parTransId="{47191142-601C-464C-BFA3-DB2241EE5997}" sibTransId="{331B96A0-4D62-4A1E-B2A3-A8B043AB1296}"/>
    <dgm:cxn modelId="{F0CD1537-A384-402C-ADB0-6E615F9DE581}" type="presOf" srcId="{B445C40B-7ECF-4675-8BFC-9D77B186017A}" destId="{1EBC9E05-F6E6-4DC3-934B-5EEAEAFBE727}" srcOrd="0" destOrd="0" presId="urn:microsoft.com/office/officeart/2005/8/layout/hierarchy2"/>
    <dgm:cxn modelId="{9213823B-D59C-44A0-90E7-A726A8E75A03}" type="presOf" srcId="{CA3DD415-1FC6-4C15-8B45-3BB4E56E7418}" destId="{CBBABC73-BA6B-447B-B78F-F796F2D75732}" srcOrd="0" destOrd="0" presId="urn:microsoft.com/office/officeart/2005/8/layout/hierarchy2"/>
    <dgm:cxn modelId="{B6343162-3E31-4CAC-A98B-DC97FB251CA9}" type="presOf" srcId="{F32E5F31-DE97-4BE3-9577-4C96764A0A89}" destId="{04185D1E-3B60-47D3-8F0D-7EF6A7BA55E0}" srcOrd="0" destOrd="0" presId="urn:microsoft.com/office/officeart/2005/8/layout/hierarchy2"/>
    <dgm:cxn modelId="{CF0B1E66-CBA8-4C2F-ACAD-2D21C85E1DA0}" type="presOf" srcId="{09C9531D-C1B9-4D6B-9682-70E775A8DADE}" destId="{F4A3F5D5-ABD1-4856-BC10-A66DE1439256}" srcOrd="0" destOrd="0" presId="urn:microsoft.com/office/officeart/2005/8/layout/hierarchy2"/>
    <dgm:cxn modelId="{CC68A149-917B-46A8-8F68-1D93821776C5}" type="presOf" srcId="{D71116CC-2789-43B4-B156-73475F517F8A}" destId="{81181F5A-042E-454A-97B2-C7DEAE2DAB1A}" srcOrd="1" destOrd="0" presId="urn:microsoft.com/office/officeart/2005/8/layout/hierarchy2"/>
    <dgm:cxn modelId="{F64DFB4A-DD33-4BE4-8415-0C43277C9536}" type="presOf" srcId="{CA3DD415-1FC6-4C15-8B45-3BB4E56E7418}" destId="{A6B54C03-5C59-419B-8758-DCF8A42CC5A3}" srcOrd="1" destOrd="0" presId="urn:microsoft.com/office/officeart/2005/8/layout/hierarchy2"/>
    <dgm:cxn modelId="{4937C56F-24A5-45F0-8E6B-5798461D50EB}" type="presOf" srcId="{887C3C65-414B-429D-A678-8E3C8796A007}" destId="{012386BE-E8CD-4F99-A8E5-C27231032BD4}" srcOrd="1" destOrd="0" presId="urn:microsoft.com/office/officeart/2005/8/layout/hierarchy2"/>
    <dgm:cxn modelId="{EE33598E-CB86-44B6-951D-AF6F05A78C4E}" srcId="{826BEBCA-0BC0-4F4A-8C7E-6B62CF4EED02}" destId="{8F657D66-F47B-4606-B8EA-5748F19CD89A}" srcOrd="0" destOrd="0" parTransId="{D71116CC-2789-43B4-B156-73475F517F8A}" sibTransId="{27010C2A-BDC7-49CE-A00D-F62F4950C14E}"/>
    <dgm:cxn modelId="{5DF43A90-A3F3-4489-9139-2C9A18BB937A}" type="presOf" srcId="{4C9391E9-81FD-4502-827F-71DE63E91183}" destId="{D9005DFA-E102-430D-B9BB-F132086FCA8A}" srcOrd="0" destOrd="0" presId="urn:microsoft.com/office/officeart/2005/8/layout/hierarchy2"/>
    <dgm:cxn modelId="{272CB59C-FF1B-4E66-B58F-08851C5173EE}" type="presOf" srcId="{D71116CC-2789-43B4-B156-73475F517F8A}" destId="{6083E015-C52C-42B3-BDE3-642E4B81EBC4}" srcOrd="0" destOrd="0" presId="urn:microsoft.com/office/officeart/2005/8/layout/hierarchy2"/>
    <dgm:cxn modelId="{113EADAD-3469-4279-8279-EFE404D69C21}" srcId="{826BEBCA-0BC0-4F4A-8C7E-6B62CF4EED02}" destId="{B445C40B-7ECF-4675-8BFC-9D77B186017A}" srcOrd="1" destOrd="0" parTransId="{4C9391E9-81FD-4502-827F-71DE63E91183}" sibTransId="{53D6D959-F311-4711-843D-DB51276BA1AE}"/>
    <dgm:cxn modelId="{201B84BD-D639-45F2-BFE2-1DAD59DF56F1}" type="presOf" srcId="{64992473-D337-45D3-A601-0293F8FADD4F}" destId="{D73F8183-1B74-47C8-A5BE-83F26A69EA89}" srcOrd="0" destOrd="0" presId="urn:microsoft.com/office/officeart/2005/8/layout/hierarchy2"/>
    <dgm:cxn modelId="{CF7F89C0-1BC4-4AE0-8A22-B3E53F157305}" type="presOf" srcId="{826BEBCA-0BC0-4F4A-8C7E-6B62CF4EED02}" destId="{8BD70A2A-AFB2-4050-93C2-F3037BFCDBAF}" srcOrd="0" destOrd="0" presId="urn:microsoft.com/office/officeart/2005/8/layout/hierarchy2"/>
    <dgm:cxn modelId="{B888F7C0-3346-4065-838D-E5E005481B0A}" type="presOf" srcId="{4C9391E9-81FD-4502-827F-71DE63E91183}" destId="{CA36D301-48F5-4669-A499-BA5169B4F198}" srcOrd="1" destOrd="0" presId="urn:microsoft.com/office/officeart/2005/8/layout/hierarchy2"/>
    <dgm:cxn modelId="{55DB62DA-AE40-4A39-B5CA-16736B0DA674}" type="presOf" srcId="{AF762E22-FC33-4749-8AC5-54F72D2D384A}" destId="{D7E3813F-2492-4469-9FC9-E9CBA1FDC061}" srcOrd="0" destOrd="0" presId="urn:microsoft.com/office/officeart/2005/8/layout/hierarchy2"/>
    <dgm:cxn modelId="{42B10EEB-AE83-4259-934A-2B39B1133883}" srcId="{64992473-D337-45D3-A601-0293F8FADD4F}" destId="{09C9531D-C1B9-4D6B-9682-70E775A8DADE}" srcOrd="1" destOrd="0" parTransId="{F32E5F31-DE97-4BE3-9577-4C96764A0A89}" sibTransId="{2516BC0A-A88E-40D0-9F51-84FC2152529E}"/>
    <dgm:cxn modelId="{B52695F4-5287-4703-8D26-6F7D7E3C1DF5}" type="presOf" srcId="{8F657D66-F47B-4606-B8EA-5748F19CD89A}" destId="{11F0148A-1F5C-487B-810D-3428BAB53218}" srcOrd="0" destOrd="0" presId="urn:microsoft.com/office/officeart/2005/8/layout/hierarchy2"/>
    <dgm:cxn modelId="{8DC917FD-62EF-4734-B26C-A66688AE9B41}" type="presOf" srcId="{F32E5F31-DE97-4BE3-9577-4C96764A0A89}" destId="{80019C52-28C4-4912-B948-B57568AFAB4D}" srcOrd="1" destOrd="0" presId="urn:microsoft.com/office/officeart/2005/8/layout/hierarchy2"/>
    <dgm:cxn modelId="{9D85E1FF-637A-42B7-A1F2-6D0284F41F43}" srcId="{09C9531D-C1B9-4D6B-9682-70E775A8DADE}" destId="{AF762E22-FC33-4749-8AC5-54F72D2D384A}" srcOrd="0" destOrd="0" parTransId="{CA3DD415-1FC6-4C15-8B45-3BB4E56E7418}" sibTransId="{EF0C9A63-AA7E-4BC1-99CB-98B7E525BEE7}"/>
    <dgm:cxn modelId="{9C41011E-B460-414D-B20D-57CD89824233}" type="presParOf" srcId="{17578EBE-990E-4BF0-865F-80584574A9D0}" destId="{E25C6493-8A1C-43B1-B7C0-AC32BEA52B88}" srcOrd="0" destOrd="0" presId="urn:microsoft.com/office/officeart/2005/8/layout/hierarchy2"/>
    <dgm:cxn modelId="{F773B8E5-C262-4E6E-9B2B-5D0CDCFDD88C}" type="presParOf" srcId="{E25C6493-8A1C-43B1-B7C0-AC32BEA52B88}" destId="{D73F8183-1B74-47C8-A5BE-83F26A69EA89}" srcOrd="0" destOrd="0" presId="urn:microsoft.com/office/officeart/2005/8/layout/hierarchy2"/>
    <dgm:cxn modelId="{2FB3F33A-5157-4532-BC32-B02672874167}" type="presParOf" srcId="{E25C6493-8A1C-43B1-B7C0-AC32BEA52B88}" destId="{B6E0242B-F598-41DF-A1FE-19416FF6E03B}" srcOrd="1" destOrd="0" presId="urn:microsoft.com/office/officeart/2005/8/layout/hierarchy2"/>
    <dgm:cxn modelId="{239384A6-65C7-458D-8A6B-83C2C52BDAF9}" type="presParOf" srcId="{B6E0242B-F598-41DF-A1FE-19416FF6E03B}" destId="{1B7F71AD-D91F-47B6-A1AE-89887E47924F}" srcOrd="0" destOrd="0" presId="urn:microsoft.com/office/officeart/2005/8/layout/hierarchy2"/>
    <dgm:cxn modelId="{AFF03FC1-C5D4-444F-9E81-AC6E4E4922B0}" type="presParOf" srcId="{1B7F71AD-D91F-47B6-A1AE-89887E47924F}" destId="{012386BE-E8CD-4F99-A8E5-C27231032BD4}" srcOrd="0" destOrd="0" presId="urn:microsoft.com/office/officeart/2005/8/layout/hierarchy2"/>
    <dgm:cxn modelId="{03F07589-04AB-450B-A3B3-F0B62A80EB6F}" type="presParOf" srcId="{B6E0242B-F598-41DF-A1FE-19416FF6E03B}" destId="{A5E3B9D7-EEBB-4D44-B91F-4547F0D1F0E6}" srcOrd="1" destOrd="0" presId="urn:microsoft.com/office/officeart/2005/8/layout/hierarchy2"/>
    <dgm:cxn modelId="{C7E17FC5-5CD7-47CC-AA2A-3A8F3BECCF2E}" type="presParOf" srcId="{A5E3B9D7-EEBB-4D44-B91F-4547F0D1F0E6}" destId="{8BD70A2A-AFB2-4050-93C2-F3037BFCDBAF}" srcOrd="0" destOrd="0" presId="urn:microsoft.com/office/officeart/2005/8/layout/hierarchy2"/>
    <dgm:cxn modelId="{A31966A5-2B8E-4AB2-B538-C30ECA994B12}" type="presParOf" srcId="{A5E3B9D7-EEBB-4D44-B91F-4547F0D1F0E6}" destId="{0618549C-C086-420E-8CE5-90FB9018CBC9}" srcOrd="1" destOrd="0" presId="urn:microsoft.com/office/officeart/2005/8/layout/hierarchy2"/>
    <dgm:cxn modelId="{D881E931-A650-46A1-8429-FF631C689BFD}" type="presParOf" srcId="{0618549C-C086-420E-8CE5-90FB9018CBC9}" destId="{6083E015-C52C-42B3-BDE3-642E4B81EBC4}" srcOrd="0" destOrd="0" presId="urn:microsoft.com/office/officeart/2005/8/layout/hierarchy2"/>
    <dgm:cxn modelId="{BFA4B5AD-660E-4CDB-9FCF-09175C9F76F6}" type="presParOf" srcId="{6083E015-C52C-42B3-BDE3-642E4B81EBC4}" destId="{81181F5A-042E-454A-97B2-C7DEAE2DAB1A}" srcOrd="0" destOrd="0" presId="urn:microsoft.com/office/officeart/2005/8/layout/hierarchy2"/>
    <dgm:cxn modelId="{AACB88A8-F69E-4D77-B927-DBE00C0DCBB3}" type="presParOf" srcId="{0618549C-C086-420E-8CE5-90FB9018CBC9}" destId="{BE7F87EE-BFFB-4917-9961-321F978610BC}" srcOrd="1" destOrd="0" presId="urn:microsoft.com/office/officeart/2005/8/layout/hierarchy2"/>
    <dgm:cxn modelId="{87AEA40B-8D24-459F-B84F-6FBC27A50777}" type="presParOf" srcId="{BE7F87EE-BFFB-4917-9961-321F978610BC}" destId="{11F0148A-1F5C-487B-810D-3428BAB53218}" srcOrd="0" destOrd="0" presId="urn:microsoft.com/office/officeart/2005/8/layout/hierarchy2"/>
    <dgm:cxn modelId="{33D9C880-E81A-4875-B4AE-54BCD416F5D1}" type="presParOf" srcId="{BE7F87EE-BFFB-4917-9961-321F978610BC}" destId="{2FDCC1A3-6E51-49AA-A295-DCFA471FC055}" srcOrd="1" destOrd="0" presId="urn:microsoft.com/office/officeart/2005/8/layout/hierarchy2"/>
    <dgm:cxn modelId="{5C0E9D4A-1336-46D8-840A-C29DEB57F8EA}" type="presParOf" srcId="{0618549C-C086-420E-8CE5-90FB9018CBC9}" destId="{D9005DFA-E102-430D-B9BB-F132086FCA8A}" srcOrd="2" destOrd="0" presId="urn:microsoft.com/office/officeart/2005/8/layout/hierarchy2"/>
    <dgm:cxn modelId="{61F146B7-BABA-4310-A819-1FCFF4AC26EE}" type="presParOf" srcId="{D9005DFA-E102-430D-B9BB-F132086FCA8A}" destId="{CA36D301-48F5-4669-A499-BA5169B4F198}" srcOrd="0" destOrd="0" presId="urn:microsoft.com/office/officeart/2005/8/layout/hierarchy2"/>
    <dgm:cxn modelId="{78F8B593-CAD4-472A-880C-FB02588204A2}" type="presParOf" srcId="{0618549C-C086-420E-8CE5-90FB9018CBC9}" destId="{CC37A3EC-6ABB-4E41-ACC9-FEEF6E6C3C8D}" srcOrd="3" destOrd="0" presId="urn:microsoft.com/office/officeart/2005/8/layout/hierarchy2"/>
    <dgm:cxn modelId="{255620F5-23E0-4B76-8A90-BC8997D38D76}" type="presParOf" srcId="{CC37A3EC-6ABB-4E41-ACC9-FEEF6E6C3C8D}" destId="{1EBC9E05-F6E6-4DC3-934B-5EEAEAFBE727}" srcOrd="0" destOrd="0" presId="urn:microsoft.com/office/officeart/2005/8/layout/hierarchy2"/>
    <dgm:cxn modelId="{730B9AFF-FC61-4D8D-B334-E4014AEDE83D}" type="presParOf" srcId="{CC37A3EC-6ABB-4E41-ACC9-FEEF6E6C3C8D}" destId="{98E45EC1-B28D-497E-9E97-CB21CA7A7816}" srcOrd="1" destOrd="0" presId="urn:microsoft.com/office/officeart/2005/8/layout/hierarchy2"/>
    <dgm:cxn modelId="{E853A1F7-3EDB-439B-8A96-1364A6944716}" type="presParOf" srcId="{B6E0242B-F598-41DF-A1FE-19416FF6E03B}" destId="{04185D1E-3B60-47D3-8F0D-7EF6A7BA55E0}" srcOrd="2" destOrd="0" presId="urn:microsoft.com/office/officeart/2005/8/layout/hierarchy2"/>
    <dgm:cxn modelId="{2D146088-A683-4777-94D2-B23D1CEF3060}" type="presParOf" srcId="{04185D1E-3B60-47D3-8F0D-7EF6A7BA55E0}" destId="{80019C52-28C4-4912-B948-B57568AFAB4D}" srcOrd="0" destOrd="0" presId="urn:microsoft.com/office/officeart/2005/8/layout/hierarchy2"/>
    <dgm:cxn modelId="{A9A68F20-DE5F-4310-A3EF-47B74D1FE81D}" type="presParOf" srcId="{B6E0242B-F598-41DF-A1FE-19416FF6E03B}" destId="{CEF619F2-7882-497C-A689-90EED1F9AA43}" srcOrd="3" destOrd="0" presId="urn:microsoft.com/office/officeart/2005/8/layout/hierarchy2"/>
    <dgm:cxn modelId="{A94E28D8-3AA5-426E-9CDC-F3BFD0ECC706}" type="presParOf" srcId="{CEF619F2-7882-497C-A689-90EED1F9AA43}" destId="{F4A3F5D5-ABD1-4856-BC10-A66DE1439256}" srcOrd="0" destOrd="0" presId="urn:microsoft.com/office/officeart/2005/8/layout/hierarchy2"/>
    <dgm:cxn modelId="{B13F6C17-8C9D-4CB5-871A-83A3FD5E5174}" type="presParOf" srcId="{CEF619F2-7882-497C-A689-90EED1F9AA43}" destId="{AA88A004-54E9-43BD-A2D7-047FBD9E4941}" srcOrd="1" destOrd="0" presId="urn:microsoft.com/office/officeart/2005/8/layout/hierarchy2"/>
    <dgm:cxn modelId="{6BA4EB3E-21DC-4ED5-A212-8517F61C59E1}" type="presParOf" srcId="{AA88A004-54E9-43BD-A2D7-047FBD9E4941}" destId="{CBBABC73-BA6B-447B-B78F-F796F2D75732}" srcOrd="0" destOrd="0" presId="urn:microsoft.com/office/officeart/2005/8/layout/hierarchy2"/>
    <dgm:cxn modelId="{B538E393-F333-4D6F-85D6-15679D592EA1}" type="presParOf" srcId="{CBBABC73-BA6B-447B-B78F-F796F2D75732}" destId="{A6B54C03-5C59-419B-8758-DCF8A42CC5A3}" srcOrd="0" destOrd="0" presId="urn:microsoft.com/office/officeart/2005/8/layout/hierarchy2"/>
    <dgm:cxn modelId="{779F6C7B-B35D-4F6D-9FE8-185CB803A491}" type="presParOf" srcId="{AA88A004-54E9-43BD-A2D7-047FBD9E4941}" destId="{9AFEE71F-5A04-40F6-9FF1-6FD27248266C}" srcOrd="1" destOrd="0" presId="urn:microsoft.com/office/officeart/2005/8/layout/hierarchy2"/>
    <dgm:cxn modelId="{8A8DC5B2-6846-4E94-9FFA-BDC377412372}" type="presParOf" srcId="{9AFEE71F-5A04-40F6-9FF1-6FD27248266C}" destId="{D7E3813F-2492-4469-9FC9-E9CBA1FDC061}" srcOrd="0" destOrd="0" presId="urn:microsoft.com/office/officeart/2005/8/layout/hierarchy2"/>
    <dgm:cxn modelId="{C61508E6-4621-4B6D-807B-050C206806FC}" type="presParOf" srcId="{9AFEE71F-5A04-40F6-9FF1-6FD27248266C}" destId="{FEB3CD2A-E704-406F-9886-FD72F5B9960B}"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3F8183-1B74-47C8-A5BE-83F26A69EA89}">
      <dsp:nvSpPr>
        <dsp:cNvPr id="0" name=""/>
        <dsp:cNvSpPr/>
      </dsp:nvSpPr>
      <dsp:spPr>
        <a:xfrm>
          <a:off x="1098" y="1045837"/>
          <a:ext cx="1317882" cy="6589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o-RO" sz="1200" kern="1200">
              <a:latin typeface="Times New Roman" panose="02020603050405020304" pitchFamily="18" charset="0"/>
              <a:cs typeface="Times New Roman" panose="02020603050405020304" pitchFamily="18" charset="0"/>
            </a:rPr>
            <a:t>Administrator</a:t>
          </a:r>
        </a:p>
      </dsp:txBody>
      <dsp:txXfrm>
        <a:off x="20398" y="1065137"/>
        <a:ext cx="1279282" cy="620341"/>
      </dsp:txXfrm>
    </dsp:sp>
    <dsp:sp modelId="{1B7F71AD-D91F-47B6-A1AE-89887E47924F}">
      <dsp:nvSpPr>
        <dsp:cNvPr id="0" name=""/>
        <dsp:cNvSpPr/>
      </dsp:nvSpPr>
      <dsp:spPr>
        <a:xfrm rot="18770822">
          <a:off x="1194969" y="1066134"/>
          <a:ext cx="775175" cy="50009"/>
        </a:xfrm>
        <a:custGeom>
          <a:avLst/>
          <a:gdLst/>
          <a:ahLst/>
          <a:cxnLst/>
          <a:rect l="0" t="0" r="0" b="0"/>
          <a:pathLst>
            <a:path>
              <a:moveTo>
                <a:pt x="0" y="25004"/>
              </a:moveTo>
              <a:lnTo>
                <a:pt x="775175" y="250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o-RO" sz="1200" kern="1200">
            <a:latin typeface="Times New Roman" panose="02020603050405020304" pitchFamily="18" charset="0"/>
            <a:cs typeface="Times New Roman" panose="02020603050405020304" pitchFamily="18" charset="0"/>
          </a:endParaRPr>
        </a:p>
      </dsp:txBody>
      <dsp:txXfrm>
        <a:off x="1563177" y="1071760"/>
        <a:ext cx="38758" cy="38758"/>
      </dsp:txXfrm>
    </dsp:sp>
    <dsp:sp modelId="{8BD70A2A-AFB2-4050-93C2-F3037BFCDBAF}">
      <dsp:nvSpPr>
        <dsp:cNvPr id="0" name=""/>
        <dsp:cNvSpPr/>
      </dsp:nvSpPr>
      <dsp:spPr>
        <a:xfrm>
          <a:off x="1846133" y="477500"/>
          <a:ext cx="1317882" cy="6589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o-RO" sz="1200" kern="1200">
              <a:latin typeface="Times New Roman" panose="02020603050405020304" pitchFamily="18" charset="0"/>
              <a:cs typeface="Times New Roman" panose="02020603050405020304" pitchFamily="18" charset="0"/>
            </a:rPr>
            <a:t>Dep. Tehnic</a:t>
          </a:r>
        </a:p>
      </dsp:txBody>
      <dsp:txXfrm>
        <a:off x="1865433" y="496800"/>
        <a:ext cx="1279282" cy="620341"/>
      </dsp:txXfrm>
    </dsp:sp>
    <dsp:sp modelId="{6083E015-C52C-42B3-BDE3-642E4B81EBC4}">
      <dsp:nvSpPr>
        <dsp:cNvPr id="0" name=""/>
        <dsp:cNvSpPr/>
      </dsp:nvSpPr>
      <dsp:spPr>
        <a:xfrm rot="19457599">
          <a:off x="3102997" y="592520"/>
          <a:ext cx="649190" cy="50009"/>
        </a:xfrm>
        <a:custGeom>
          <a:avLst/>
          <a:gdLst/>
          <a:ahLst/>
          <a:cxnLst/>
          <a:rect l="0" t="0" r="0" b="0"/>
          <a:pathLst>
            <a:path>
              <a:moveTo>
                <a:pt x="0" y="25004"/>
              </a:moveTo>
              <a:lnTo>
                <a:pt x="649190" y="25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o-RO" sz="1200" kern="1200">
            <a:latin typeface="Times New Roman" panose="02020603050405020304" pitchFamily="18" charset="0"/>
            <a:cs typeface="Times New Roman" panose="02020603050405020304" pitchFamily="18" charset="0"/>
          </a:endParaRPr>
        </a:p>
      </dsp:txBody>
      <dsp:txXfrm>
        <a:off x="3411362" y="601295"/>
        <a:ext cx="32459" cy="32459"/>
      </dsp:txXfrm>
    </dsp:sp>
    <dsp:sp modelId="{11F0148A-1F5C-487B-810D-3428BAB53218}">
      <dsp:nvSpPr>
        <dsp:cNvPr id="0" name=""/>
        <dsp:cNvSpPr/>
      </dsp:nvSpPr>
      <dsp:spPr>
        <a:xfrm>
          <a:off x="3691169" y="98609"/>
          <a:ext cx="1317882" cy="6589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o-RO" sz="1200" kern="1200">
              <a:latin typeface="Times New Roman" panose="02020603050405020304" pitchFamily="18" charset="0"/>
              <a:cs typeface="Times New Roman" panose="02020603050405020304" pitchFamily="18" charset="0"/>
            </a:rPr>
            <a:t>Project Manager</a:t>
          </a:r>
        </a:p>
      </dsp:txBody>
      <dsp:txXfrm>
        <a:off x="3710469" y="117909"/>
        <a:ext cx="1279282" cy="620341"/>
      </dsp:txXfrm>
    </dsp:sp>
    <dsp:sp modelId="{D9005DFA-E102-430D-B9BB-F132086FCA8A}">
      <dsp:nvSpPr>
        <dsp:cNvPr id="0" name=""/>
        <dsp:cNvSpPr/>
      </dsp:nvSpPr>
      <dsp:spPr>
        <a:xfrm rot="2142401">
          <a:off x="3102997" y="971412"/>
          <a:ext cx="649190" cy="50009"/>
        </a:xfrm>
        <a:custGeom>
          <a:avLst/>
          <a:gdLst/>
          <a:ahLst/>
          <a:cxnLst/>
          <a:rect l="0" t="0" r="0" b="0"/>
          <a:pathLst>
            <a:path>
              <a:moveTo>
                <a:pt x="0" y="25004"/>
              </a:moveTo>
              <a:lnTo>
                <a:pt x="649190" y="25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o-RO" sz="1200" kern="1200">
            <a:latin typeface="Times New Roman" panose="02020603050405020304" pitchFamily="18" charset="0"/>
            <a:cs typeface="Times New Roman" panose="02020603050405020304" pitchFamily="18" charset="0"/>
          </a:endParaRPr>
        </a:p>
      </dsp:txBody>
      <dsp:txXfrm>
        <a:off x="3411362" y="980187"/>
        <a:ext cx="32459" cy="32459"/>
      </dsp:txXfrm>
    </dsp:sp>
    <dsp:sp modelId="{1EBC9E05-F6E6-4DC3-934B-5EEAEAFBE727}">
      <dsp:nvSpPr>
        <dsp:cNvPr id="0" name=""/>
        <dsp:cNvSpPr/>
      </dsp:nvSpPr>
      <dsp:spPr>
        <a:xfrm>
          <a:off x="3691169" y="856391"/>
          <a:ext cx="1317882" cy="6589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o-RO" sz="1200" kern="1200">
              <a:latin typeface="Times New Roman" panose="02020603050405020304" pitchFamily="18" charset="0"/>
              <a:cs typeface="Times New Roman" panose="02020603050405020304" pitchFamily="18" charset="0"/>
            </a:rPr>
            <a:t>3 Programatori</a:t>
          </a:r>
        </a:p>
      </dsp:txBody>
      <dsp:txXfrm>
        <a:off x="3710469" y="875691"/>
        <a:ext cx="1279282" cy="620341"/>
      </dsp:txXfrm>
    </dsp:sp>
    <dsp:sp modelId="{04185D1E-3B60-47D3-8F0D-7EF6A7BA55E0}">
      <dsp:nvSpPr>
        <dsp:cNvPr id="0" name=""/>
        <dsp:cNvSpPr/>
      </dsp:nvSpPr>
      <dsp:spPr>
        <a:xfrm rot="2829178">
          <a:off x="1194969" y="1634471"/>
          <a:ext cx="775175" cy="50009"/>
        </a:xfrm>
        <a:custGeom>
          <a:avLst/>
          <a:gdLst/>
          <a:ahLst/>
          <a:cxnLst/>
          <a:rect l="0" t="0" r="0" b="0"/>
          <a:pathLst>
            <a:path>
              <a:moveTo>
                <a:pt x="0" y="25004"/>
              </a:moveTo>
              <a:lnTo>
                <a:pt x="775175" y="250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o-RO" sz="1200" kern="1200">
            <a:latin typeface="Times New Roman" panose="02020603050405020304" pitchFamily="18" charset="0"/>
            <a:cs typeface="Times New Roman" panose="02020603050405020304" pitchFamily="18" charset="0"/>
          </a:endParaRPr>
        </a:p>
      </dsp:txBody>
      <dsp:txXfrm>
        <a:off x="1563177" y="1640097"/>
        <a:ext cx="38758" cy="38758"/>
      </dsp:txXfrm>
    </dsp:sp>
    <dsp:sp modelId="{F4A3F5D5-ABD1-4856-BC10-A66DE1439256}">
      <dsp:nvSpPr>
        <dsp:cNvPr id="0" name=""/>
        <dsp:cNvSpPr/>
      </dsp:nvSpPr>
      <dsp:spPr>
        <a:xfrm>
          <a:off x="1846133" y="1614174"/>
          <a:ext cx="1317882" cy="6589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o-RO" sz="1200" kern="1200">
              <a:latin typeface="Times New Roman" panose="02020603050405020304" pitchFamily="18" charset="0"/>
              <a:cs typeface="Times New Roman" panose="02020603050405020304" pitchFamily="18" charset="0"/>
            </a:rPr>
            <a:t>Dep. financiar -contabil</a:t>
          </a:r>
        </a:p>
      </dsp:txBody>
      <dsp:txXfrm>
        <a:off x="1865433" y="1633474"/>
        <a:ext cx="1279282" cy="620341"/>
      </dsp:txXfrm>
    </dsp:sp>
    <dsp:sp modelId="{CBBABC73-BA6B-447B-B78F-F796F2D75732}">
      <dsp:nvSpPr>
        <dsp:cNvPr id="0" name=""/>
        <dsp:cNvSpPr/>
      </dsp:nvSpPr>
      <dsp:spPr>
        <a:xfrm>
          <a:off x="3164016" y="1918639"/>
          <a:ext cx="527152" cy="50009"/>
        </a:xfrm>
        <a:custGeom>
          <a:avLst/>
          <a:gdLst/>
          <a:ahLst/>
          <a:cxnLst/>
          <a:rect l="0" t="0" r="0" b="0"/>
          <a:pathLst>
            <a:path>
              <a:moveTo>
                <a:pt x="0" y="25004"/>
              </a:moveTo>
              <a:lnTo>
                <a:pt x="527152" y="25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o-RO" sz="1200" kern="1200">
            <a:latin typeface="Times New Roman" panose="02020603050405020304" pitchFamily="18" charset="0"/>
            <a:cs typeface="Times New Roman" panose="02020603050405020304" pitchFamily="18" charset="0"/>
          </a:endParaRPr>
        </a:p>
      </dsp:txBody>
      <dsp:txXfrm>
        <a:off x="3414413" y="1930466"/>
        <a:ext cx="26357" cy="26357"/>
      </dsp:txXfrm>
    </dsp:sp>
    <dsp:sp modelId="{D7E3813F-2492-4469-9FC9-E9CBA1FDC061}">
      <dsp:nvSpPr>
        <dsp:cNvPr id="0" name=""/>
        <dsp:cNvSpPr/>
      </dsp:nvSpPr>
      <dsp:spPr>
        <a:xfrm>
          <a:off x="3691169" y="1614174"/>
          <a:ext cx="1317882" cy="6589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o-RO" sz="1200" kern="1200">
              <a:latin typeface="Times New Roman" panose="02020603050405020304" pitchFamily="18" charset="0"/>
              <a:cs typeface="Times New Roman" panose="02020603050405020304" pitchFamily="18" charset="0"/>
            </a:rPr>
            <a:t>Director financiar</a:t>
          </a:r>
        </a:p>
      </dsp:txBody>
      <dsp:txXfrm>
        <a:off x="3710469" y="1633474"/>
        <a:ext cx="1279282" cy="6203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A8F5E69FFE1E4E981DC812E580A4C1" ma:contentTypeVersion="7" ma:contentTypeDescription="Create a new document." ma:contentTypeScope="" ma:versionID="a3a240aedee44ca7733d7f215ea64c73">
  <xsd:schema xmlns:xsd="http://www.w3.org/2001/XMLSchema" xmlns:xs="http://www.w3.org/2001/XMLSchema" xmlns:p="http://schemas.microsoft.com/office/2006/metadata/properties" xmlns:ns2="95e1ec61-ddc2-45a9-9f55-1a1dea207809" targetNamespace="http://schemas.microsoft.com/office/2006/metadata/properties" ma:root="true" ma:fieldsID="a54e250edee12c12c07192263b17e540" ns2:_="">
    <xsd:import namespace="95e1ec61-ddc2-45a9-9f55-1a1dea207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1ec61-ddc2-45a9-9f55-1a1dea207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0FF3C-65ED-4740-8257-6EBF0F9D5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44F8E-48A6-442A-B054-3571FE43E4AF}">
  <ds:schemaRefs>
    <ds:schemaRef ds:uri="http://schemas.microsoft.com/sharepoint/v3/contenttype/forms"/>
  </ds:schemaRefs>
</ds:datastoreItem>
</file>

<file path=customXml/itemProps3.xml><?xml version="1.0" encoding="utf-8"?>
<ds:datastoreItem xmlns:ds="http://schemas.openxmlformats.org/officeDocument/2006/customXml" ds:itemID="{094EFF5D-4929-457B-B979-5744B2748DAB}">
  <ds:schemaRefs>
    <ds:schemaRef ds:uri="http://schemas.openxmlformats.org/officeDocument/2006/bibliography"/>
  </ds:schemaRefs>
</ds:datastoreItem>
</file>

<file path=customXml/itemProps4.xml><?xml version="1.0" encoding="utf-8"?>
<ds:datastoreItem xmlns:ds="http://schemas.openxmlformats.org/officeDocument/2006/customXml" ds:itemID="{DC7CF574-FE19-49C7-894E-EBD9E58B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1ec61-ddc2-45a9-9f55-1a1dea207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21</Pages>
  <Words>6276</Words>
  <Characters>36407</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Template plan de afaceri-POCU124651</vt:lpstr>
      <vt:lpstr>«Gen» «Functie»,</vt:lpstr>
    </vt:vector>
  </TitlesOfParts>
  <Company/>
  <LinksUpToDate>false</LinksUpToDate>
  <CharactersWithSpaces>42598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plan de afaceri-POCU124651</dc:title>
  <dc:subject/>
  <dc:creator>na;ni,is;cv</dc:creator>
  <cp:keywords/>
  <cp:lastModifiedBy>Nicoleta ARGHIRA (23377)</cp:lastModifiedBy>
  <cp:revision>275</cp:revision>
  <cp:lastPrinted>2019-10-30T06:06:00Z</cp:lastPrinted>
  <dcterms:created xsi:type="dcterms:W3CDTF">2022-03-17T04:59:00Z</dcterms:created>
  <dcterms:modified xsi:type="dcterms:W3CDTF">2022-03-17T11:21:00Z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0x01010078A8F5E69FFE1E4E981DC812E580A4C1</vt:lpwstr>
  </property>
</Properties>
</file>